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F1AAC" w:rsidRPr="001E1AD7" w:rsidRDefault="002F1AAC" w:rsidP="002F1AAC">
      <w:pPr>
        <w:pStyle w:val="Textoindependiente"/>
        <w:rPr>
          <w:sz w:val="24"/>
        </w:rPr>
      </w:pPr>
      <w:r w:rsidRPr="001E1AD7">
        <w:rPr>
          <w:sz w:val="24"/>
        </w:rPr>
        <w:t xml:space="preserve">INFORME DE AUDITORIA GUBERNAMENTAL CON ENFOQUE INTEGRAL DE SEGUIMIENTO </w:t>
      </w:r>
    </w:p>
    <w:p w:rsidR="002F1AAC" w:rsidRPr="001E1AD7" w:rsidRDefault="002F1AAC" w:rsidP="002F1AAC">
      <w:pPr>
        <w:jc w:val="center"/>
        <w:rPr>
          <w:rFonts w:ascii="Arial" w:hAnsi="Arial" w:cs="Arial"/>
          <w:b/>
          <w:bCs/>
          <w:sz w:val="24"/>
          <w:szCs w:val="24"/>
        </w:rPr>
      </w:pPr>
      <w:r w:rsidRPr="001E1AD7">
        <w:rPr>
          <w:rFonts w:ascii="Arial" w:hAnsi="Arial" w:cs="Arial"/>
          <w:b/>
          <w:bCs/>
          <w:sz w:val="24"/>
          <w:szCs w:val="24"/>
        </w:rPr>
        <w:t>MODALIDAD ESPECIAL  LÍNEA CONTRATACIÓN</w:t>
      </w:r>
    </w:p>
    <w:p w:rsidR="002F1AAC" w:rsidRPr="001E1AD7" w:rsidRDefault="002F1AAC" w:rsidP="002F1AAC">
      <w:pPr>
        <w:spacing w:after="0" w:line="240" w:lineRule="auto"/>
        <w:jc w:val="center"/>
        <w:rPr>
          <w:rFonts w:ascii="Arial" w:hAnsi="Arial" w:cs="Arial"/>
          <w:b/>
          <w:bCs/>
          <w:sz w:val="24"/>
          <w:szCs w:val="24"/>
        </w:rPr>
      </w:pPr>
    </w:p>
    <w:p w:rsidR="002F1AAC" w:rsidRPr="001E1AD7" w:rsidRDefault="002F1AAC" w:rsidP="002F1AAC">
      <w:pPr>
        <w:spacing w:after="0" w:line="240" w:lineRule="auto"/>
        <w:jc w:val="center"/>
        <w:rPr>
          <w:rFonts w:ascii="Arial" w:hAnsi="Arial" w:cs="Arial"/>
          <w:b/>
          <w:bCs/>
          <w:sz w:val="24"/>
          <w:szCs w:val="24"/>
        </w:rPr>
      </w:pPr>
    </w:p>
    <w:p w:rsidR="002F1AAC" w:rsidRPr="001E1AD7" w:rsidRDefault="002F1AAC" w:rsidP="002F1AAC">
      <w:pPr>
        <w:spacing w:after="0" w:line="240" w:lineRule="auto"/>
        <w:jc w:val="center"/>
        <w:rPr>
          <w:rFonts w:ascii="Arial" w:hAnsi="Arial" w:cs="Arial"/>
          <w:b/>
          <w:bCs/>
          <w:sz w:val="24"/>
          <w:szCs w:val="24"/>
        </w:rPr>
      </w:pPr>
    </w:p>
    <w:p w:rsidR="002F1AAC" w:rsidRPr="001E1AD7" w:rsidRDefault="002F1AAC" w:rsidP="002F1AAC">
      <w:pPr>
        <w:spacing w:after="0" w:line="240" w:lineRule="auto"/>
        <w:jc w:val="center"/>
        <w:rPr>
          <w:rFonts w:ascii="Arial" w:hAnsi="Arial" w:cs="Arial"/>
          <w:b/>
          <w:bCs/>
          <w:sz w:val="24"/>
          <w:szCs w:val="24"/>
        </w:rPr>
      </w:pPr>
    </w:p>
    <w:p w:rsidR="002F1AAC" w:rsidRPr="001E1AD7" w:rsidRDefault="002F1AAC" w:rsidP="002F1AAC">
      <w:pPr>
        <w:spacing w:after="0" w:line="240" w:lineRule="auto"/>
        <w:jc w:val="center"/>
        <w:rPr>
          <w:rFonts w:ascii="Arial" w:hAnsi="Arial" w:cs="Arial"/>
          <w:b/>
          <w:bCs/>
          <w:sz w:val="24"/>
          <w:szCs w:val="24"/>
        </w:rPr>
      </w:pPr>
    </w:p>
    <w:p w:rsidR="002F1AAC" w:rsidRPr="001E1AD7" w:rsidRDefault="002F1AAC" w:rsidP="002F1AAC">
      <w:pPr>
        <w:spacing w:after="0" w:line="240" w:lineRule="auto"/>
        <w:jc w:val="center"/>
        <w:rPr>
          <w:rFonts w:ascii="Arial" w:hAnsi="Arial" w:cs="Arial"/>
          <w:b/>
          <w:bCs/>
          <w:sz w:val="24"/>
          <w:szCs w:val="24"/>
        </w:rPr>
      </w:pPr>
    </w:p>
    <w:p w:rsidR="002F1AAC" w:rsidRPr="001E1AD7" w:rsidRDefault="002F1AAC" w:rsidP="002F1AAC">
      <w:pPr>
        <w:spacing w:after="0" w:line="240" w:lineRule="auto"/>
        <w:jc w:val="center"/>
        <w:rPr>
          <w:rFonts w:ascii="Arial" w:hAnsi="Arial" w:cs="Arial"/>
          <w:b/>
          <w:bCs/>
          <w:sz w:val="24"/>
          <w:szCs w:val="24"/>
        </w:rPr>
      </w:pPr>
    </w:p>
    <w:p w:rsidR="002F1AAC" w:rsidRPr="001E1AD7" w:rsidRDefault="002F1AAC" w:rsidP="002F1AAC">
      <w:pPr>
        <w:spacing w:after="0" w:line="240" w:lineRule="auto"/>
        <w:jc w:val="center"/>
        <w:rPr>
          <w:rFonts w:ascii="Arial" w:hAnsi="Arial" w:cs="Arial"/>
          <w:b/>
          <w:bCs/>
          <w:sz w:val="24"/>
          <w:szCs w:val="24"/>
        </w:rPr>
      </w:pPr>
    </w:p>
    <w:p w:rsidR="002F1AAC" w:rsidRPr="001E1AD7" w:rsidRDefault="002F1AAC" w:rsidP="002F1AAC">
      <w:pPr>
        <w:spacing w:after="0" w:line="240" w:lineRule="auto"/>
        <w:jc w:val="center"/>
        <w:rPr>
          <w:rFonts w:ascii="Arial" w:hAnsi="Arial" w:cs="Arial"/>
          <w:b/>
          <w:bCs/>
          <w:sz w:val="24"/>
          <w:szCs w:val="24"/>
        </w:rPr>
      </w:pPr>
    </w:p>
    <w:p w:rsidR="002F1AAC" w:rsidRPr="001E1AD7" w:rsidRDefault="002F1AAC" w:rsidP="002F1AAC">
      <w:pPr>
        <w:spacing w:after="0" w:line="240" w:lineRule="auto"/>
        <w:jc w:val="center"/>
        <w:rPr>
          <w:rFonts w:ascii="Arial" w:hAnsi="Arial" w:cs="Arial"/>
          <w:b/>
          <w:bCs/>
          <w:sz w:val="24"/>
          <w:szCs w:val="24"/>
        </w:rPr>
      </w:pPr>
    </w:p>
    <w:p w:rsidR="002F1AAC" w:rsidRPr="001E1AD7" w:rsidRDefault="002F1AAC" w:rsidP="002F1AAC">
      <w:pPr>
        <w:spacing w:after="0" w:line="240" w:lineRule="auto"/>
        <w:jc w:val="center"/>
        <w:rPr>
          <w:rFonts w:ascii="Arial" w:hAnsi="Arial" w:cs="Arial"/>
          <w:b/>
          <w:bCs/>
          <w:sz w:val="24"/>
          <w:szCs w:val="24"/>
        </w:rPr>
      </w:pPr>
    </w:p>
    <w:p w:rsidR="002F1AAC" w:rsidRPr="001E1AD7" w:rsidRDefault="002F1AAC" w:rsidP="002F1AAC">
      <w:pPr>
        <w:spacing w:after="0" w:line="240" w:lineRule="auto"/>
        <w:jc w:val="center"/>
        <w:rPr>
          <w:rFonts w:ascii="Arial" w:hAnsi="Arial" w:cs="Arial"/>
          <w:b/>
          <w:bCs/>
          <w:sz w:val="24"/>
          <w:szCs w:val="24"/>
        </w:rPr>
      </w:pPr>
    </w:p>
    <w:p w:rsidR="002F1AAC" w:rsidRPr="001E1AD7" w:rsidRDefault="002F1AAC" w:rsidP="002F1AAC">
      <w:pPr>
        <w:spacing w:after="0" w:line="240" w:lineRule="auto"/>
        <w:jc w:val="center"/>
        <w:rPr>
          <w:rFonts w:ascii="Arial" w:hAnsi="Arial" w:cs="Arial"/>
          <w:b/>
          <w:bCs/>
          <w:sz w:val="24"/>
          <w:szCs w:val="24"/>
        </w:rPr>
      </w:pPr>
    </w:p>
    <w:p w:rsidR="002F1AAC" w:rsidRPr="001E1AD7" w:rsidRDefault="002F1AAC" w:rsidP="002F1AAC">
      <w:pPr>
        <w:spacing w:after="0" w:line="240" w:lineRule="auto"/>
        <w:jc w:val="center"/>
        <w:rPr>
          <w:rFonts w:ascii="Arial" w:hAnsi="Arial" w:cs="Arial"/>
          <w:b/>
          <w:bCs/>
          <w:sz w:val="24"/>
          <w:szCs w:val="24"/>
        </w:rPr>
      </w:pPr>
    </w:p>
    <w:p w:rsidR="002F1AAC" w:rsidRPr="001E1AD7" w:rsidRDefault="002F1AAC" w:rsidP="002F1AAC">
      <w:pPr>
        <w:spacing w:after="0" w:line="240" w:lineRule="auto"/>
        <w:jc w:val="center"/>
        <w:rPr>
          <w:rFonts w:ascii="Arial" w:hAnsi="Arial" w:cs="Arial"/>
          <w:b/>
          <w:bCs/>
          <w:sz w:val="24"/>
          <w:szCs w:val="24"/>
        </w:rPr>
      </w:pPr>
      <w:r w:rsidRPr="001E1AD7">
        <w:rPr>
          <w:rFonts w:ascii="Arial" w:hAnsi="Arial" w:cs="Arial"/>
          <w:b/>
          <w:bCs/>
          <w:sz w:val="24"/>
          <w:szCs w:val="24"/>
        </w:rPr>
        <w:t>ESE HOSPITAL LOCAL  DE SANTA MARÍA DE MOMPÓX –BOLIVAR-</w:t>
      </w:r>
    </w:p>
    <w:p w:rsidR="002F1AAC" w:rsidRPr="001E1AD7" w:rsidRDefault="002F1AAC" w:rsidP="002F1AAC">
      <w:pPr>
        <w:spacing w:after="0" w:line="240" w:lineRule="auto"/>
        <w:jc w:val="center"/>
        <w:rPr>
          <w:rFonts w:ascii="Arial" w:hAnsi="Arial" w:cs="Arial"/>
          <w:b/>
          <w:bCs/>
          <w:sz w:val="24"/>
          <w:szCs w:val="24"/>
        </w:rPr>
      </w:pPr>
    </w:p>
    <w:p w:rsidR="002F1AAC" w:rsidRPr="001E1AD7" w:rsidRDefault="002F1AAC" w:rsidP="002F1AAC">
      <w:pPr>
        <w:spacing w:after="0" w:line="240" w:lineRule="auto"/>
        <w:jc w:val="center"/>
        <w:rPr>
          <w:rFonts w:ascii="Arial" w:hAnsi="Arial" w:cs="Arial"/>
          <w:b/>
          <w:bCs/>
          <w:sz w:val="24"/>
          <w:szCs w:val="24"/>
        </w:rPr>
      </w:pPr>
    </w:p>
    <w:p w:rsidR="002F1AAC" w:rsidRPr="001E1AD7" w:rsidRDefault="002F1AAC" w:rsidP="002F1AAC">
      <w:pPr>
        <w:spacing w:after="0" w:line="240" w:lineRule="auto"/>
        <w:jc w:val="center"/>
        <w:rPr>
          <w:rFonts w:ascii="Arial" w:hAnsi="Arial" w:cs="Arial"/>
          <w:b/>
          <w:bCs/>
          <w:sz w:val="24"/>
          <w:szCs w:val="24"/>
        </w:rPr>
      </w:pPr>
    </w:p>
    <w:p w:rsidR="002F1AAC" w:rsidRPr="001E1AD7" w:rsidRDefault="002F1AAC" w:rsidP="002F1AAC">
      <w:pPr>
        <w:spacing w:after="0" w:line="240" w:lineRule="auto"/>
        <w:jc w:val="center"/>
        <w:rPr>
          <w:rFonts w:ascii="Arial" w:hAnsi="Arial" w:cs="Arial"/>
          <w:b/>
          <w:bCs/>
          <w:sz w:val="24"/>
          <w:szCs w:val="24"/>
        </w:rPr>
      </w:pPr>
    </w:p>
    <w:p w:rsidR="002F1AAC" w:rsidRPr="001E1AD7" w:rsidRDefault="002F1AAC" w:rsidP="002F1AAC">
      <w:pPr>
        <w:spacing w:after="0" w:line="240" w:lineRule="auto"/>
        <w:jc w:val="center"/>
        <w:rPr>
          <w:rFonts w:ascii="Arial" w:hAnsi="Arial" w:cs="Arial"/>
          <w:b/>
          <w:bCs/>
          <w:sz w:val="24"/>
          <w:szCs w:val="24"/>
        </w:rPr>
      </w:pPr>
    </w:p>
    <w:p w:rsidR="002F1AAC" w:rsidRPr="001E1AD7" w:rsidRDefault="002F1AAC" w:rsidP="002F1AAC">
      <w:pPr>
        <w:spacing w:after="0" w:line="240" w:lineRule="auto"/>
        <w:jc w:val="center"/>
        <w:rPr>
          <w:rFonts w:ascii="Arial" w:hAnsi="Arial" w:cs="Arial"/>
          <w:b/>
          <w:bCs/>
          <w:sz w:val="24"/>
          <w:szCs w:val="24"/>
        </w:rPr>
      </w:pPr>
    </w:p>
    <w:p w:rsidR="002F1AAC" w:rsidRPr="001E1AD7" w:rsidRDefault="002F1AAC" w:rsidP="002F1AAC">
      <w:pPr>
        <w:spacing w:after="0" w:line="240" w:lineRule="auto"/>
        <w:jc w:val="center"/>
        <w:rPr>
          <w:rFonts w:ascii="Arial" w:hAnsi="Arial" w:cs="Arial"/>
          <w:b/>
          <w:bCs/>
          <w:sz w:val="24"/>
          <w:szCs w:val="24"/>
        </w:rPr>
      </w:pPr>
    </w:p>
    <w:p w:rsidR="002F1AAC" w:rsidRPr="001E1AD7" w:rsidRDefault="002F1AAC" w:rsidP="002F1AAC">
      <w:pPr>
        <w:spacing w:after="0" w:line="240" w:lineRule="auto"/>
        <w:jc w:val="center"/>
        <w:rPr>
          <w:rFonts w:ascii="Arial" w:hAnsi="Arial" w:cs="Arial"/>
          <w:b/>
          <w:bCs/>
          <w:sz w:val="24"/>
          <w:szCs w:val="24"/>
        </w:rPr>
      </w:pPr>
    </w:p>
    <w:p w:rsidR="002F1AAC" w:rsidRPr="001E1AD7" w:rsidRDefault="002F1AAC" w:rsidP="002F1AAC">
      <w:pPr>
        <w:spacing w:after="0" w:line="240" w:lineRule="auto"/>
        <w:jc w:val="center"/>
        <w:rPr>
          <w:rFonts w:ascii="Arial" w:hAnsi="Arial" w:cs="Arial"/>
          <w:b/>
          <w:bCs/>
          <w:sz w:val="24"/>
          <w:szCs w:val="24"/>
        </w:rPr>
      </w:pPr>
    </w:p>
    <w:p w:rsidR="002F1AAC" w:rsidRPr="001E1AD7" w:rsidRDefault="002F1AAC" w:rsidP="002F1AAC">
      <w:pPr>
        <w:spacing w:after="0" w:line="240" w:lineRule="auto"/>
        <w:jc w:val="center"/>
        <w:rPr>
          <w:rFonts w:ascii="Arial" w:hAnsi="Arial" w:cs="Arial"/>
          <w:b/>
          <w:bCs/>
          <w:sz w:val="24"/>
          <w:szCs w:val="24"/>
        </w:rPr>
      </w:pPr>
    </w:p>
    <w:p w:rsidR="002F1AAC" w:rsidRPr="001E1AD7" w:rsidRDefault="002F1AAC" w:rsidP="002F1AAC">
      <w:pPr>
        <w:pStyle w:val="Textoindependiente2"/>
        <w:rPr>
          <w:color w:val="000000"/>
          <w:sz w:val="24"/>
        </w:rPr>
      </w:pPr>
      <w:r w:rsidRPr="001E1AD7">
        <w:rPr>
          <w:color w:val="000000"/>
          <w:sz w:val="24"/>
        </w:rPr>
        <w:t>FECHA DE SUSCRIPCIÓN PLAN DE MEJORAMIENTO</w:t>
      </w:r>
      <w:r w:rsidRPr="001E1AD7">
        <w:rPr>
          <w:color w:val="FF0000"/>
          <w:sz w:val="24"/>
        </w:rPr>
        <w:t xml:space="preserve"> </w:t>
      </w:r>
      <w:r w:rsidRPr="001E1AD7">
        <w:rPr>
          <w:sz w:val="24"/>
        </w:rPr>
        <w:t>ENERO 30 DE 2013</w:t>
      </w:r>
    </w:p>
    <w:p w:rsidR="002F1AAC" w:rsidRPr="001E1AD7" w:rsidRDefault="002F1AAC" w:rsidP="002F1AAC">
      <w:pPr>
        <w:pStyle w:val="Textoindependiente2"/>
        <w:rPr>
          <w:color w:val="000000"/>
          <w:sz w:val="24"/>
        </w:rPr>
      </w:pPr>
    </w:p>
    <w:p w:rsidR="002F1AAC" w:rsidRPr="001E1AD7" w:rsidRDefault="002F1AAC" w:rsidP="002F1AAC">
      <w:pPr>
        <w:spacing w:after="0" w:line="240" w:lineRule="auto"/>
        <w:jc w:val="center"/>
        <w:rPr>
          <w:rFonts w:ascii="Arial" w:hAnsi="Arial" w:cs="Arial"/>
          <w:b/>
          <w:bCs/>
          <w:color w:val="000000"/>
          <w:sz w:val="24"/>
          <w:szCs w:val="24"/>
        </w:rPr>
      </w:pPr>
    </w:p>
    <w:p w:rsidR="002F1AAC" w:rsidRPr="001E1AD7" w:rsidRDefault="002F1AAC" w:rsidP="002F1AAC">
      <w:pPr>
        <w:spacing w:after="0" w:line="240" w:lineRule="auto"/>
        <w:jc w:val="center"/>
        <w:rPr>
          <w:rFonts w:ascii="Arial" w:hAnsi="Arial" w:cs="Arial"/>
          <w:b/>
          <w:bCs/>
          <w:color w:val="000000"/>
          <w:sz w:val="24"/>
          <w:szCs w:val="24"/>
        </w:rPr>
      </w:pPr>
    </w:p>
    <w:p w:rsidR="002F1AAC" w:rsidRPr="001E1AD7" w:rsidRDefault="002F1AAC" w:rsidP="002F1AAC">
      <w:pPr>
        <w:spacing w:after="0" w:line="240" w:lineRule="auto"/>
        <w:jc w:val="center"/>
        <w:rPr>
          <w:rFonts w:ascii="Arial" w:hAnsi="Arial" w:cs="Arial"/>
          <w:b/>
          <w:bCs/>
          <w:color w:val="000000"/>
          <w:sz w:val="24"/>
          <w:szCs w:val="24"/>
        </w:rPr>
      </w:pPr>
    </w:p>
    <w:p w:rsidR="002F1AAC" w:rsidRPr="001E1AD7" w:rsidRDefault="002F1AAC" w:rsidP="002F1AAC">
      <w:pPr>
        <w:spacing w:after="0" w:line="240" w:lineRule="auto"/>
        <w:jc w:val="center"/>
        <w:rPr>
          <w:rFonts w:ascii="Arial" w:hAnsi="Arial" w:cs="Arial"/>
          <w:b/>
          <w:bCs/>
          <w:color w:val="000000"/>
          <w:sz w:val="24"/>
          <w:szCs w:val="24"/>
        </w:rPr>
      </w:pPr>
    </w:p>
    <w:p w:rsidR="002F1AAC" w:rsidRPr="001E1AD7" w:rsidRDefault="002F1AAC" w:rsidP="002F1AAC">
      <w:pPr>
        <w:spacing w:after="0" w:line="240" w:lineRule="auto"/>
        <w:jc w:val="center"/>
        <w:rPr>
          <w:rFonts w:ascii="Arial" w:hAnsi="Arial" w:cs="Arial"/>
          <w:b/>
          <w:bCs/>
          <w:color w:val="000000"/>
          <w:sz w:val="24"/>
          <w:szCs w:val="24"/>
        </w:rPr>
      </w:pPr>
    </w:p>
    <w:p w:rsidR="002F1AAC" w:rsidRPr="001E1AD7" w:rsidRDefault="002F1AAC" w:rsidP="002F1AAC">
      <w:pPr>
        <w:spacing w:after="0" w:line="240" w:lineRule="auto"/>
        <w:jc w:val="center"/>
        <w:rPr>
          <w:rFonts w:ascii="Arial" w:hAnsi="Arial" w:cs="Arial"/>
          <w:b/>
          <w:bCs/>
          <w:color w:val="000000"/>
          <w:sz w:val="24"/>
          <w:szCs w:val="24"/>
        </w:rPr>
      </w:pPr>
    </w:p>
    <w:p w:rsidR="002F1AAC" w:rsidRPr="001E1AD7" w:rsidRDefault="002F1AAC" w:rsidP="002F1AAC">
      <w:pPr>
        <w:spacing w:after="0" w:line="240" w:lineRule="auto"/>
        <w:jc w:val="center"/>
        <w:rPr>
          <w:rFonts w:ascii="Arial" w:hAnsi="Arial" w:cs="Arial"/>
          <w:b/>
          <w:bCs/>
          <w:color w:val="000000"/>
          <w:sz w:val="24"/>
          <w:szCs w:val="24"/>
        </w:rPr>
      </w:pPr>
    </w:p>
    <w:p w:rsidR="002F1AAC" w:rsidRPr="001E1AD7" w:rsidRDefault="002F1AAC" w:rsidP="002F1AAC">
      <w:pPr>
        <w:spacing w:after="0" w:line="240" w:lineRule="auto"/>
        <w:jc w:val="center"/>
        <w:rPr>
          <w:rFonts w:ascii="Arial" w:hAnsi="Arial" w:cs="Arial"/>
          <w:b/>
          <w:bCs/>
          <w:color w:val="000000"/>
          <w:sz w:val="24"/>
          <w:szCs w:val="24"/>
        </w:rPr>
      </w:pPr>
    </w:p>
    <w:p w:rsidR="002F1AAC" w:rsidRPr="001E1AD7" w:rsidRDefault="002F1AAC" w:rsidP="002F1AAC">
      <w:pPr>
        <w:spacing w:after="0" w:line="240" w:lineRule="auto"/>
        <w:jc w:val="center"/>
        <w:rPr>
          <w:rFonts w:ascii="Arial" w:hAnsi="Arial" w:cs="Arial"/>
          <w:b/>
          <w:bCs/>
          <w:color w:val="000000"/>
          <w:sz w:val="24"/>
          <w:szCs w:val="24"/>
        </w:rPr>
      </w:pPr>
    </w:p>
    <w:p w:rsidR="002F1AAC" w:rsidRPr="001E1AD7" w:rsidRDefault="002F1AAC" w:rsidP="002F1AAC">
      <w:pPr>
        <w:spacing w:after="0" w:line="240" w:lineRule="auto"/>
        <w:jc w:val="center"/>
        <w:rPr>
          <w:rFonts w:ascii="Arial" w:hAnsi="Arial" w:cs="Arial"/>
          <w:b/>
          <w:bCs/>
          <w:color w:val="000000"/>
          <w:sz w:val="24"/>
          <w:szCs w:val="24"/>
        </w:rPr>
      </w:pPr>
      <w:r w:rsidRPr="001E1AD7">
        <w:rPr>
          <w:rFonts w:ascii="Arial" w:hAnsi="Arial" w:cs="Arial"/>
          <w:b/>
          <w:bCs/>
          <w:color w:val="000000"/>
          <w:sz w:val="24"/>
          <w:szCs w:val="24"/>
        </w:rPr>
        <w:tab/>
      </w:r>
      <w:r w:rsidRPr="001E1AD7">
        <w:rPr>
          <w:rFonts w:ascii="Arial" w:hAnsi="Arial" w:cs="Arial"/>
          <w:b/>
          <w:bCs/>
          <w:color w:val="000000"/>
          <w:sz w:val="24"/>
          <w:szCs w:val="24"/>
        </w:rPr>
        <w:tab/>
      </w:r>
      <w:r w:rsidRPr="001E1AD7">
        <w:rPr>
          <w:rFonts w:ascii="Arial" w:hAnsi="Arial" w:cs="Arial"/>
          <w:b/>
          <w:bCs/>
          <w:color w:val="000000"/>
          <w:sz w:val="24"/>
          <w:szCs w:val="24"/>
        </w:rPr>
        <w:tab/>
      </w:r>
      <w:r w:rsidRPr="001E1AD7">
        <w:rPr>
          <w:rFonts w:ascii="Arial" w:hAnsi="Arial" w:cs="Arial"/>
          <w:b/>
          <w:bCs/>
          <w:color w:val="000000"/>
          <w:sz w:val="24"/>
          <w:szCs w:val="24"/>
        </w:rPr>
        <w:tab/>
      </w:r>
      <w:r w:rsidRPr="001E1AD7">
        <w:rPr>
          <w:rFonts w:ascii="Arial" w:hAnsi="Arial" w:cs="Arial"/>
          <w:b/>
          <w:bCs/>
          <w:color w:val="000000"/>
          <w:sz w:val="24"/>
          <w:szCs w:val="24"/>
        </w:rPr>
        <w:tab/>
      </w:r>
      <w:r w:rsidRPr="001E1AD7">
        <w:rPr>
          <w:rFonts w:ascii="Arial" w:hAnsi="Arial" w:cs="Arial"/>
          <w:b/>
          <w:bCs/>
          <w:color w:val="000000"/>
          <w:sz w:val="24"/>
          <w:szCs w:val="24"/>
        </w:rPr>
        <w:tab/>
      </w:r>
      <w:r w:rsidRPr="001E1AD7">
        <w:rPr>
          <w:rFonts w:ascii="Arial" w:hAnsi="Arial" w:cs="Arial"/>
          <w:b/>
          <w:bCs/>
          <w:color w:val="000000"/>
          <w:sz w:val="24"/>
          <w:szCs w:val="24"/>
        </w:rPr>
        <w:tab/>
      </w:r>
      <w:r w:rsidRPr="001E1AD7">
        <w:rPr>
          <w:rFonts w:ascii="Arial" w:hAnsi="Arial" w:cs="Arial"/>
          <w:b/>
          <w:bCs/>
          <w:color w:val="000000"/>
          <w:sz w:val="24"/>
          <w:szCs w:val="24"/>
        </w:rPr>
        <w:tab/>
      </w:r>
      <w:r w:rsidRPr="001E1AD7">
        <w:rPr>
          <w:rFonts w:ascii="Arial" w:hAnsi="Arial" w:cs="Arial"/>
          <w:b/>
          <w:bCs/>
          <w:color w:val="000000"/>
          <w:sz w:val="24"/>
          <w:szCs w:val="24"/>
        </w:rPr>
        <w:tab/>
      </w:r>
      <w:r w:rsidRPr="001E1AD7">
        <w:rPr>
          <w:rFonts w:ascii="Arial" w:hAnsi="Arial" w:cs="Arial"/>
          <w:b/>
          <w:bCs/>
          <w:color w:val="000000"/>
          <w:sz w:val="24"/>
          <w:szCs w:val="24"/>
        </w:rPr>
        <w:tab/>
        <w:t>CDB - 039</w:t>
      </w:r>
    </w:p>
    <w:p w:rsidR="002F1AAC" w:rsidRPr="001E1AD7" w:rsidRDefault="002F1AAC" w:rsidP="002F1AAC">
      <w:pPr>
        <w:spacing w:after="0" w:line="240" w:lineRule="auto"/>
        <w:ind w:left="4248" w:firstLine="708"/>
        <w:jc w:val="center"/>
        <w:rPr>
          <w:rFonts w:ascii="Arial" w:hAnsi="Arial" w:cs="Arial"/>
          <w:b/>
          <w:bCs/>
          <w:color w:val="000000"/>
          <w:sz w:val="24"/>
          <w:szCs w:val="24"/>
        </w:rPr>
      </w:pPr>
      <w:r w:rsidRPr="001E1AD7">
        <w:rPr>
          <w:rFonts w:ascii="Arial" w:hAnsi="Arial" w:cs="Arial"/>
          <w:b/>
          <w:bCs/>
          <w:color w:val="000000"/>
          <w:sz w:val="24"/>
          <w:szCs w:val="24"/>
        </w:rPr>
        <w:t>CARTAGENA, OCTUBRE DE 2013</w:t>
      </w:r>
    </w:p>
    <w:p w:rsidR="002F1AAC" w:rsidRPr="001E1AD7" w:rsidRDefault="002F1AAC" w:rsidP="002F1AAC">
      <w:pPr>
        <w:spacing w:after="0" w:line="240" w:lineRule="auto"/>
        <w:jc w:val="center"/>
        <w:rPr>
          <w:rFonts w:ascii="Arial" w:hAnsi="Arial" w:cs="Arial"/>
          <w:b/>
          <w:bCs/>
          <w:color w:val="000000"/>
          <w:sz w:val="24"/>
          <w:szCs w:val="24"/>
        </w:rPr>
      </w:pPr>
    </w:p>
    <w:p w:rsidR="002F1AAC" w:rsidRPr="001E1AD7" w:rsidRDefault="002F1AAC" w:rsidP="002F1AAC">
      <w:pPr>
        <w:spacing w:after="0" w:line="240" w:lineRule="auto"/>
        <w:jc w:val="center"/>
        <w:rPr>
          <w:rFonts w:ascii="Arial" w:hAnsi="Arial" w:cs="Arial"/>
          <w:b/>
          <w:bCs/>
          <w:color w:val="000000"/>
          <w:sz w:val="24"/>
          <w:szCs w:val="24"/>
        </w:rPr>
      </w:pPr>
    </w:p>
    <w:p w:rsidR="002F1AAC" w:rsidRPr="001E1AD7" w:rsidRDefault="002F1AAC" w:rsidP="002F1AAC">
      <w:pPr>
        <w:spacing w:after="0" w:line="240" w:lineRule="auto"/>
        <w:jc w:val="center"/>
        <w:rPr>
          <w:rFonts w:ascii="Arial" w:hAnsi="Arial" w:cs="Arial"/>
          <w:b/>
          <w:bCs/>
          <w:color w:val="000000"/>
          <w:sz w:val="24"/>
          <w:szCs w:val="24"/>
        </w:rPr>
      </w:pPr>
    </w:p>
    <w:p w:rsidR="002F1AAC" w:rsidRPr="001E1AD7" w:rsidRDefault="002F1AAC" w:rsidP="002F1AAC">
      <w:pPr>
        <w:spacing w:after="0" w:line="240" w:lineRule="auto"/>
        <w:jc w:val="center"/>
        <w:rPr>
          <w:rFonts w:ascii="Arial" w:hAnsi="Arial" w:cs="Arial"/>
          <w:b/>
          <w:bCs/>
          <w:sz w:val="24"/>
          <w:szCs w:val="24"/>
        </w:rPr>
      </w:pPr>
    </w:p>
    <w:p w:rsidR="002F1AAC" w:rsidRPr="001E1AD7" w:rsidRDefault="002F1AAC" w:rsidP="002F1AAC">
      <w:pPr>
        <w:spacing w:after="0" w:line="240" w:lineRule="auto"/>
        <w:jc w:val="center"/>
        <w:rPr>
          <w:rFonts w:ascii="Arial" w:hAnsi="Arial" w:cs="Arial"/>
          <w:b/>
          <w:bCs/>
          <w:sz w:val="24"/>
          <w:szCs w:val="24"/>
        </w:rPr>
      </w:pPr>
      <w:r w:rsidRPr="001E1AD7">
        <w:rPr>
          <w:rFonts w:ascii="Arial" w:hAnsi="Arial" w:cs="Arial"/>
          <w:b/>
          <w:bCs/>
          <w:sz w:val="24"/>
          <w:szCs w:val="24"/>
        </w:rPr>
        <w:t>ESE HOSPITAL LOCAL  DE SANTA MARÍA DE MOMPÓX –BOLIVAR-</w:t>
      </w:r>
    </w:p>
    <w:p w:rsidR="002F1AAC" w:rsidRPr="001E1AD7" w:rsidRDefault="002F1AAC" w:rsidP="002F1AAC">
      <w:pPr>
        <w:jc w:val="center"/>
        <w:rPr>
          <w:rFonts w:ascii="Arial" w:hAnsi="Arial" w:cs="Arial"/>
          <w:b/>
          <w:bCs/>
          <w:color w:val="000000"/>
          <w:sz w:val="24"/>
          <w:szCs w:val="24"/>
        </w:rPr>
      </w:pPr>
      <w:r w:rsidRPr="001E1AD7">
        <w:rPr>
          <w:rFonts w:ascii="Arial" w:hAnsi="Arial" w:cs="Arial"/>
          <w:b/>
          <w:bCs/>
          <w:sz w:val="24"/>
          <w:szCs w:val="24"/>
        </w:rPr>
        <w:t>-</w:t>
      </w:r>
    </w:p>
    <w:p w:rsidR="002F1AAC" w:rsidRPr="001E1AD7" w:rsidRDefault="002F1AAC" w:rsidP="002F1AAC">
      <w:pPr>
        <w:spacing w:after="0" w:line="240" w:lineRule="auto"/>
        <w:jc w:val="center"/>
        <w:rPr>
          <w:rFonts w:ascii="Arial" w:hAnsi="Arial" w:cs="Arial"/>
          <w:b/>
          <w:bCs/>
          <w:sz w:val="24"/>
          <w:szCs w:val="24"/>
        </w:rPr>
      </w:pPr>
    </w:p>
    <w:p w:rsidR="002F1AAC" w:rsidRPr="001E1AD7" w:rsidRDefault="002F1AAC" w:rsidP="002F1AAC">
      <w:pPr>
        <w:spacing w:after="0" w:line="240" w:lineRule="auto"/>
        <w:jc w:val="center"/>
        <w:rPr>
          <w:rFonts w:ascii="Arial" w:hAnsi="Arial" w:cs="Arial"/>
          <w:b/>
          <w:bCs/>
          <w:sz w:val="24"/>
          <w:szCs w:val="24"/>
        </w:rPr>
      </w:pPr>
    </w:p>
    <w:p w:rsidR="002F1AAC" w:rsidRPr="001E1AD7" w:rsidRDefault="002F1AAC" w:rsidP="002F1AAC">
      <w:pPr>
        <w:jc w:val="center"/>
        <w:rPr>
          <w:rFonts w:ascii="Arial" w:hAnsi="Arial" w:cs="Arial"/>
          <w:b/>
          <w:bCs/>
          <w:sz w:val="24"/>
          <w:szCs w:val="24"/>
        </w:rPr>
      </w:pPr>
    </w:p>
    <w:p w:rsidR="002F1AAC" w:rsidRPr="001E1AD7" w:rsidRDefault="002F1AAC" w:rsidP="002F1AAC">
      <w:pPr>
        <w:pStyle w:val="Ttulo1"/>
      </w:pPr>
      <w:r w:rsidRPr="001E1AD7">
        <w:t>CONTRALOR DEPARTAMENTAL</w:t>
      </w:r>
      <w:r w:rsidRPr="001E1AD7">
        <w:tab/>
      </w:r>
      <w:r w:rsidRPr="001E1AD7">
        <w:tab/>
        <w:t>OSCAR PARDO RAMOS</w:t>
      </w:r>
      <w:r w:rsidRPr="001E1AD7">
        <w:tab/>
      </w:r>
    </w:p>
    <w:p w:rsidR="002F1AAC" w:rsidRPr="001E1AD7" w:rsidRDefault="002F1AAC" w:rsidP="002F1AAC">
      <w:pPr>
        <w:pStyle w:val="Ttulo1"/>
      </w:pPr>
      <w:r w:rsidRPr="001E1AD7">
        <w:t xml:space="preserve"> DE BOLIVAR</w:t>
      </w:r>
      <w:r w:rsidRPr="001E1AD7">
        <w:tab/>
      </w:r>
      <w:r w:rsidRPr="001E1AD7">
        <w:tab/>
      </w:r>
      <w:r w:rsidRPr="001E1AD7">
        <w:tab/>
      </w:r>
      <w:r w:rsidRPr="001E1AD7">
        <w:tab/>
      </w:r>
      <w:r w:rsidRPr="001E1AD7">
        <w:tab/>
      </w:r>
    </w:p>
    <w:p w:rsidR="002F1AAC" w:rsidRPr="001E1AD7" w:rsidRDefault="002F1AAC" w:rsidP="002F1AAC">
      <w:pPr>
        <w:spacing w:after="0" w:line="240" w:lineRule="auto"/>
        <w:rPr>
          <w:rFonts w:ascii="Arial" w:hAnsi="Arial" w:cs="Arial"/>
          <w:sz w:val="24"/>
          <w:szCs w:val="24"/>
        </w:rPr>
      </w:pPr>
    </w:p>
    <w:p w:rsidR="002F1AAC" w:rsidRPr="001E1AD7" w:rsidRDefault="002F1AAC" w:rsidP="002F1AAC">
      <w:pPr>
        <w:spacing w:after="0" w:line="240" w:lineRule="auto"/>
        <w:rPr>
          <w:rFonts w:ascii="Arial" w:hAnsi="Arial" w:cs="Arial"/>
          <w:sz w:val="24"/>
          <w:szCs w:val="24"/>
        </w:rPr>
      </w:pPr>
    </w:p>
    <w:p w:rsidR="002F1AAC" w:rsidRPr="001E1AD7" w:rsidRDefault="002F1AAC" w:rsidP="002F1AAC">
      <w:pPr>
        <w:spacing w:after="0" w:line="240" w:lineRule="auto"/>
        <w:rPr>
          <w:rFonts w:ascii="Arial" w:hAnsi="Arial" w:cs="Arial"/>
          <w:sz w:val="24"/>
          <w:szCs w:val="24"/>
        </w:rPr>
      </w:pPr>
    </w:p>
    <w:p w:rsidR="002F1AAC" w:rsidRPr="001E1AD7" w:rsidRDefault="002F1AAC" w:rsidP="002F1AAC">
      <w:pPr>
        <w:spacing w:after="0" w:line="240" w:lineRule="auto"/>
        <w:rPr>
          <w:rFonts w:ascii="Arial" w:hAnsi="Arial" w:cs="Arial"/>
          <w:sz w:val="24"/>
          <w:szCs w:val="24"/>
        </w:rPr>
      </w:pPr>
    </w:p>
    <w:p w:rsidR="002F1AAC" w:rsidRPr="001E1AD7" w:rsidRDefault="002F1AAC" w:rsidP="002F1AAC">
      <w:pPr>
        <w:spacing w:after="0" w:line="240" w:lineRule="auto"/>
        <w:rPr>
          <w:rFonts w:ascii="Arial" w:hAnsi="Arial" w:cs="Arial"/>
          <w:sz w:val="24"/>
          <w:szCs w:val="24"/>
        </w:rPr>
      </w:pPr>
    </w:p>
    <w:p w:rsidR="002F1AAC" w:rsidRPr="001E1AD7" w:rsidRDefault="002F1AAC" w:rsidP="002F1AAC">
      <w:pPr>
        <w:spacing w:after="0" w:line="240" w:lineRule="auto"/>
        <w:rPr>
          <w:rFonts w:ascii="Arial" w:hAnsi="Arial" w:cs="Arial"/>
          <w:sz w:val="24"/>
          <w:szCs w:val="24"/>
        </w:rPr>
      </w:pPr>
    </w:p>
    <w:p w:rsidR="002F1AAC" w:rsidRPr="001E1AD7" w:rsidRDefault="002F1AAC" w:rsidP="002F1AAC">
      <w:pPr>
        <w:spacing w:after="0" w:line="240" w:lineRule="auto"/>
        <w:rPr>
          <w:rFonts w:ascii="Arial" w:hAnsi="Arial" w:cs="Arial"/>
          <w:sz w:val="24"/>
          <w:szCs w:val="24"/>
        </w:rPr>
      </w:pPr>
    </w:p>
    <w:p w:rsidR="002F1AAC" w:rsidRPr="001E1AD7" w:rsidRDefault="002F1AAC" w:rsidP="002F1AAC">
      <w:pPr>
        <w:pStyle w:val="Ttulo1"/>
      </w:pPr>
      <w:r w:rsidRPr="001E1AD7">
        <w:t xml:space="preserve">SUBCONTRALORA DEPARTAMENTAL </w:t>
      </w:r>
      <w:r w:rsidRPr="001E1AD7">
        <w:tab/>
        <w:t>MARINA ACOSTA ARIAS</w:t>
      </w:r>
    </w:p>
    <w:p w:rsidR="002F1AAC" w:rsidRPr="001E1AD7" w:rsidRDefault="002F1AAC" w:rsidP="002F1AAC">
      <w:pPr>
        <w:spacing w:after="0" w:line="240" w:lineRule="auto"/>
        <w:rPr>
          <w:rFonts w:ascii="Arial" w:hAnsi="Arial" w:cs="Arial"/>
          <w:sz w:val="24"/>
          <w:szCs w:val="24"/>
        </w:rPr>
      </w:pPr>
    </w:p>
    <w:p w:rsidR="002F1AAC" w:rsidRPr="001E1AD7" w:rsidRDefault="002F1AAC" w:rsidP="002F1AAC">
      <w:pPr>
        <w:spacing w:after="0" w:line="240" w:lineRule="auto"/>
        <w:rPr>
          <w:rFonts w:ascii="Arial" w:hAnsi="Arial" w:cs="Arial"/>
          <w:sz w:val="24"/>
          <w:szCs w:val="24"/>
        </w:rPr>
      </w:pPr>
    </w:p>
    <w:p w:rsidR="002F1AAC" w:rsidRPr="001E1AD7" w:rsidRDefault="002F1AAC" w:rsidP="002F1AAC">
      <w:pPr>
        <w:spacing w:after="0" w:line="240" w:lineRule="auto"/>
        <w:rPr>
          <w:rFonts w:ascii="Arial" w:hAnsi="Arial" w:cs="Arial"/>
          <w:sz w:val="24"/>
          <w:szCs w:val="24"/>
        </w:rPr>
      </w:pPr>
    </w:p>
    <w:p w:rsidR="002F1AAC" w:rsidRPr="001E1AD7" w:rsidRDefault="002F1AAC" w:rsidP="002F1AAC">
      <w:pPr>
        <w:spacing w:after="0" w:line="240" w:lineRule="auto"/>
        <w:rPr>
          <w:rFonts w:ascii="Arial" w:hAnsi="Arial" w:cs="Arial"/>
          <w:b/>
          <w:bCs/>
          <w:sz w:val="24"/>
          <w:szCs w:val="24"/>
        </w:rPr>
      </w:pPr>
    </w:p>
    <w:p w:rsidR="002F1AAC" w:rsidRPr="001E1AD7" w:rsidRDefault="002F1AAC" w:rsidP="002F1AAC">
      <w:pPr>
        <w:spacing w:after="0" w:line="240" w:lineRule="auto"/>
        <w:rPr>
          <w:rFonts w:ascii="Arial" w:hAnsi="Arial" w:cs="Arial"/>
          <w:b/>
          <w:bCs/>
          <w:sz w:val="24"/>
          <w:szCs w:val="24"/>
        </w:rPr>
      </w:pPr>
    </w:p>
    <w:p w:rsidR="002F1AAC" w:rsidRPr="001E1AD7" w:rsidRDefault="002F1AAC" w:rsidP="002F1AAC">
      <w:pPr>
        <w:spacing w:after="0" w:line="240" w:lineRule="auto"/>
        <w:rPr>
          <w:rFonts w:ascii="Arial" w:hAnsi="Arial" w:cs="Arial"/>
          <w:b/>
          <w:bCs/>
          <w:sz w:val="24"/>
          <w:szCs w:val="24"/>
        </w:rPr>
      </w:pPr>
    </w:p>
    <w:p w:rsidR="002F1AAC" w:rsidRPr="001E1AD7" w:rsidRDefault="002F1AAC" w:rsidP="002F1AAC">
      <w:pPr>
        <w:spacing w:after="0" w:line="240" w:lineRule="auto"/>
        <w:rPr>
          <w:rFonts w:ascii="Arial" w:hAnsi="Arial" w:cs="Arial"/>
          <w:b/>
          <w:bCs/>
          <w:sz w:val="24"/>
          <w:szCs w:val="24"/>
        </w:rPr>
      </w:pPr>
    </w:p>
    <w:p w:rsidR="002F1AAC" w:rsidRPr="001E1AD7" w:rsidRDefault="002F1AAC" w:rsidP="002F1AAC">
      <w:pPr>
        <w:spacing w:after="0" w:line="240" w:lineRule="auto"/>
        <w:rPr>
          <w:rFonts w:ascii="Arial" w:hAnsi="Arial" w:cs="Arial"/>
          <w:b/>
          <w:bCs/>
          <w:sz w:val="24"/>
          <w:szCs w:val="24"/>
        </w:rPr>
      </w:pPr>
      <w:r w:rsidRPr="001E1AD7">
        <w:rPr>
          <w:rFonts w:ascii="Arial" w:hAnsi="Arial" w:cs="Arial"/>
          <w:b/>
          <w:bCs/>
          <w:sz w:val="24"/>
          <w:szCs w:val="24"/>
        </w:rPr>
        <w:t>EQUIPO DE AUDITORIA</w:t>
      </w:r>
      <w:r w:rsidRPr="001E1AD7">
        <w:rPr>
          <w:rFonts w:ascii="Arial" w:hAnsi="Arial" w:cs="Arial"/>
          <w:b/>
          <w:bCs/>
          <w:sz w:val="24"/>
          <w:szCs w:val="24"/>
        </w:rPr>
        <w:tab/>
      </w:r>
      <w:r w:rsidRPr="001E1AD7">
        <w:rPr>
          <w:rFonts w:ascii="Arial" w:hAnsi="Arial" w:cs="Arial"/>
          <w:b/>
          <w:bCs/>
          <w:sz w:val="24"/>
          <w:szCs w:val="24"/>
        </w:rPr>
        <w:tab/>
      </w:r>
      <w:r w:rsidRPr="001E1AD7">
        <w:rPr>
          <w:rFonts w:ascii="Arial" w:hAnsi="Arial" w:cs="Arial"/>
          <w:b/>
          <w:bCs/>
          <w:sz w:val="24"/>
          <w:szCs w:val="24"/>
        </w:rPr>
        <w:tab/>
      </w:r>
      <w:r w:rsidRPr="001E1AD7">
        <w:rPr>
          <w:rFonts w:ascii="Arial" w:hAnsi="Arial" w:cs="Arial"/>
          <w:b/>
          <w:bCs/>
          <w:sz w:val="24"/>
          <w:szCs w:val="24"/>
        </w:rPr>
        <w:tab/>
      </w:r>
    </w:p>
    <w:p w:rsidR="002F1AAC" w:rsidRPr="001E1AD7" w:rsidRDefault="002F1AAC" w:rsidP="002F1AAC">
      <w:pPr>
        <w:spacing w:after="0" w:line="240" w:lineRule="auto"/>
        <w:rPr>
          <w:rFonts w:ascii="Arial" w:hAnsi="Arial" w:cs="Arial"/>
          <w:b/>
          <w:bCs/>
          <w:sz w:val="24"/>
          <w:szCs w:val="24"/>
        </w:rPr>
      </w:pPr>
    </w:p>
    <w:p w:rsidR="002F1AAC" w:rsidRPr="001E1AD7" w:rsidRDefault="00083EF8" w:rsidP="00083EF8">
      <w:pPr>
        <w:tabs>
          <w:tab w:val="left" w:pos="5355"/>
        </w:tabs>
        <w:spacing w:after="0" w:line="240" w:lineRule="auto"/>
        <w:rPr>
          <w:rFonts w:ascii="Arial" w:hAnsi="Arial" w:cs="Arial"/>
          <w:b/>
          <w:bCs/>
          <w:sz w:val="24"/>
          <w:szCs w:val="24"/>
        </w:rPr>
      </w:pPr>
      <w:r>
        <w:rPr>
          <w:rFonts w:ascii="Arial" w:hAnsi="Arial" w:cs="Arial"/>
          <w:b/>
          <w:bCs/>
          <w:sz w:val="24"/>
          <w:szCs w:val="24"/>
        </w:rPr>
        <w:t>COORDINADOR</w:t>
      </w:r>
      <w:r>
        <w:rPr>
          <w:rFonts w:ascii="Arial" w:hAnsi="Arial" w:cs="Arial"/>
          <w:b/>
          <w:bCs/>
          <w:sz w:val="24"/>
          <w:szCs w:val="24"/>
        </w:rPr>
        <w:tab/>
        <w:t>ABEL GUERRERO RAMOS</w:t>
      </w:r>
    </w:p>
    <w:p w:rsidR="002F1AAC" w:rsidRPr="001E1AD7" w:rsidRDefault="002F1AAC" w:rsidP="002F1AAC">
      <w:pPr>
        <w:spacing w:after="0" w:line="240" w:lineRule="auto"/>
        <w:rPr>
          <w:rFonts w:ascii="Arial" w:hAnsi="Arial" w:cs="Arial"/>
          <w:b/>
          <w:bCs/>
          <w:sz w:val="24"/>
          <w:szCs w:val="24"/>
        </w:rPr>
      </w:pPr>
    </w:p>
    <w:p w:rsidR="002F1AAC" w:rsidRPr="001E1AD7" w:rsidRDefault="002F1AAC" w:rsidP="002F1AAC">
      <w:pPr>
        <w:spacing w:after="0" w:line="240" w:lineRule="auto"/>
        <w:rPr>
          <w:rFonts w:ascii="Arial" w:hAnsi="Arial" w:cs="Arial"/>
          <w:b/>
          <w:bCs/>
          <w:sz w:val="24"/>
          <w:szCs w:val="24"/>
        </w:rPr>
      </w:pPr>
    </w:p>
    <w:p w:rsidR="002F1AAC" w:rsidRPr="001E1AD7" w:rsidRDefault="002F1AAC" w:rsidP="002F1AAC">
      <w:pPr>
        <w:tabs>
          <w:tab w:val="left" w:pos="708"/>
          <w:tab w:val="left" w:pos="1416"/>
          <w:tab w:val="left" w:pos="2124"/>
          <w:tab w:val="left" w:pos="2832"/>
          <w:tab w:val="left" w:pos="3540"/>
          <w:tab w:val="left" w:pos="4248"/>
          <w:tab w:val="left" w:pos="4860"/>
          <w:tab w:val="left" w:pos="5445"/>
        </w:tabs>
        <w:spacing w:after="0" w:line="240" w:lineRule="auto"/>
        <w:jc w:val="both"/>
        <w:rPr>
          <w:rFonts w:ascii="Arial" w:hAnsi="Arial" w:cs="Arial"/>
          <w:b/>
          <w:bCs/>
          <w:sz w:val="24"/>
          <w:szCs w:val="24"/>
          <w:lang w:val="es-ES"/>
        </w:rPr>
      </w:pPr>
      <w:r w:rsidRPr="001E1AD7">
        <w:rPr>
          <w:rFonts w:ascii="Arial" w:hAnsi="Arial" w:cs="Arial"/>
          <w:b/>
          <w:bCs/>
          <w:sz w:val="24"/>
          <w:szCs w:val="24"/>
          <w:lang w:val="es-ES"/>
        </w:rPr>
        <w:t>PROFESIONAL  UNIVERSITARIO</w:t>
      </w:r>
      <w:r w:rsidRPr="001E1AD7">
        <w:rPr>
          <w:rFonts w:ascii="Arial" w:hAnsi="Arial" w:cs="Arial"/>
          <w:b/>
          <w:bCs/>
          <w:sz w:val="24"/>
          <w:szCs w:val="24"/>
          <w:lang w:val="es-ES"/>
        </w:rPr>
        <w:tab/>
      </w:r>
      <w:r w:rsidRPr="001E1AD7">
        <w:rPr>
          <w:rFonts w:ascii="Arial" w:hAnsi="Arial" w:cs="Arial"/>
          <w:b/>
          <w:bCs/>
          <w:sz w:val="24"/>
          <w:szCs w:val="24"/>
          <w:lang w:val="es-ES"/>
        </w:rPr>
        <w:tab/>
      </w:r>
      <w:r w:rsidRPr="001E1AD7">
        <w:rPr>
          <w:rFonts w:ascii="Arial" w:hAnsi="Arial" w:cs="Arial"/>
          <w:b/>
          <w:bCs/>
          <w:sz w:val="24"/>
          <w:szCs w:val="24"/>
          <w:lang w:val="es-ES"/>
        </w:rPr>
        <w:tab/>
        <w:t>CRISTIAN MARRUGO PUELLO</w:t>
      </w:r>
    </w:p>
    <w:p w:rsidR="002F1AAC" w:rsidRPr="001E1AD7" w:rsidRDefault="002F1AAC" w:rsidP="002F1AAC">
      <w:pPr>
        <w:spacing w:after="0" w:line="240" w:lineRule="auto"/>
        <w:rPr>
          <w:rFonts w:ascii="Arial" w:hAnsi="Arial" w:cs="Arial"/>
          <w:b/>
          <w:bCs/>
          <w:sz w:val="24"/>
          <w:szCs w:val="24"/>
          <w:lang w:val="es-ES"/>
        </w:rPr>
      </w:pPr>
    </w:p>
    <w:p w:rsidR="002F1AAC" w:rsidRPr="001E1AD7" w:rsidRDefault="002F1AAC" w:rsidP="002F1AAC">
      <w:pPr>
        <w:spacing w:after="0" w:line="240" w:lineRule="auto"/>
        <w:rPr>
          <w:rFonts w:ascii="Arial" w:hAnsi="Arial" w:cs="Arial"/>
          <w:b/>
          <w:bCs/>
          <w:sz w:val="24"/>
          <w:szCs w:val="24"/>
          <w:lang w:val="es-ES"/>
        </w:rPr>
      </w:pPr>
    </w:p>
    <w:p w:rsidR="002F1AAC" w:rsidRPr="001E1AD7" w:rsidRDefault="002F1AAC" w:rsidP="002F1AAC">
      <w:pPr>
        <w:spacing w:after="0" w:line="240" w:lineRule="auto"/>
        <w:rPr>
          <w:rFonts w:ascii="Arial" w:hAnsi="Arial" w:cs="Arial"/>
          <w:b/>
          <w:bCs/>
          <w:sz w:val="24"/>
          <w:szCs w:val="24"/>
          <w:lang w:val="es-ES"/>
        </w:rPr>
      </w:pPr>
    </w:p>
    <w:p w:rsidR="002F1AAC" w:rsidRPr="001E1AD7" w:rsidRDefault="002F1AAC" w:rsidP="002F1AAC">
      <w:pPr>
        <w:spacing w:after="0" w:line="240" w:lineRule="auto"/>
        <w:rPr>
          <w:rFonts w:ascii="Arial" w:hAnsi="Arial" w:cs="Arial"/>
          <w:b/>
          <w:bCs/>
          <w:sz w:val="24"/>
          <w:szCs w:val="24"/>
          <w:lang w:val="es-ES"/>
        </w:rPr>
      </w:pPr>
    </w:p>
    <w:p w:rsidR="002F1AAC" w:rsidRPr="001E1AD7" w:rsidRDefault="002F1AAC" w:rsidP="002F1AAC">
      <w:pPr>
        <w:spacing w:after="0" w:line="240" w:lineRule="auto"/>
        <w:rPr>
          <w:rFonts w:ascii="Arial" w:hAnsi="Arial" w:cs="Arial"/>
          <w:b/>
          <w:bCs/>
          <w:sz w:val="24"/>
          <w:szCs w:val="24"/>
          <w:lang w:val="es-ES"/>
        </w:rPr>
      </w:pPr>
    </w:p>
    <w:p w:rsidR="002F1AAC" w:rsidRPr="001E1AD7" w:rsidRDefault="002F1AAC" w:rsidP="002F1AAC">
      <w:pPr>
        <w:jc w:val="both"/>
        <w:rPr>
          <w:rFonts w:ascii="Arial" w:hAnsi="Arial" w:cs="Arial"/>
          <w:b/>
          <w:bCs/>
          <w:sz w:val="24"/>
          <w:szCs w:val="24"/>
          <w:lang w:val="es-ES"/>
        </w:rPr>
      </w:pPr>
      <w:r w:rsidRPr="001E1AD7">
        <w:rPr>
          <w:rFonts w:ascii="Arial" w:hAnsi="Arial" w:cs="Arial"/>
          <w:b/>
          <w:bCs/>
          <w:sz w:val="24"/>
          <w:szCs w:val="24"/>
          <w:lang w:val="es-ES"/>
        </w:rPr>
        <w:br w:type="page"/>
      </w:r>
    </w:p>
    <w:p w:rsidR="002F1AAC" w:rsidRPr="001E1AD7" w:rsidRDefault="002F1AAC" w:rsidP="002F1AAC">
      <w:pPr>
        <w:jc w:val="center"/>
        <w:rPr>
          <w:rFonts w:ascii="Arial" w:hAnsi="Arial" w:cs="Arial"/>
          <w:b/>
          <w:bCs/>
          <w:sz w:val="24"/>
          <w:szCs w:val="24"/>
        </w:rPr>
      </w:pPr>
      <w:r w:rsidRPr="001E1AD7">
        <w:rPr>
          <w:rFonts w:ascii="Arial" w:hAnsi="Arial" w:cs="Arial"/>
          <w:b/>
          <w:bCs/>
          <w:sz w:val="24"/>
          <w:szCs w:val="24"/>
        </w:rPr>
        <w:lastRenderedPageBreak/>
        <w:t>TABLA DE CONTENIDO</w:t>
      </w:r>
    </w:p>
    <w:p w:rsidR="002F1AAC" w:rsidRPr="001E1AD7" w:rsidRDefault="002F1AAC" w:rsidP="002F1AAC">
      <w:pPr>
        <w:jc w:val="center"/>
        <w:rPr>
          <w:rFonts w:ascii="Arial" w:hAnsi="Arial" w:cs="Arial"/>
          <w:b/>
          <w:bCs/>
          <w:sz w:val="24"/>
          <w:szCs w:val="24"/>
        </w:rPr>
      </w:pPr>
      <w:r w:rsidRPr="001E1AD7">
        <w:rPr>
          <w:rFonts w:ascii="Arial" w:hAnsi="Arial" w:cs="Arial"/>
          <w:b/>
          <w:bCs/>
          <w:sz w:val="24"/>
          <w:szCs w:val="24"/>
        </w:rPr>
        <w:tab/>
      </w:r>
      <w:r w:rsidRPr="001E1AD7">
        <w:rPr>
          <w:rFonts w:ascii="Arial" w:hAnsi="Arial" w:cs="Arial"/>
          <w:b/>
          <w:bCs/>
          <w:sz w:val="24"/>
          <w:szCs w:val="24"/>
        </w:rPr>
        <w:tab/>
      </w:r>
      <w:r w:rsidRPr="001E1AD7">
        <w:rPr>
          <w:rFonts w:ascii="Arial" w:hAnsi="Arial" w:cs="Arial"/>
          <w:b/>
          <w:bCs/>
          <w:sz w:val="24"/>
          <w:szCs w:val="24"/>
        </w:rPr>
        <w:tab/>
      </w:r>
      <w:r w:rsidRPr="001E1AD7">
        <w:rPr>
          <w:rFonts w:ascii="Arial" w:hAnsi="Arial" w:cs="Arial"/>
          <w:b/>
          <w:bCs/>
          <w:sz w:val="24"/>
          <w:szCs w:val="24"/>
        </w:rPr>
        <w:tab/>
      </w:r>
      <w:r w:rsidRPr="001E1AD7">
        <w:rPr>
          <w:rFonts w:ascii="Arial" w:hAnsi="Arial" w:cs="Arial"/>
          <w:b/>
          <w:bCs/>
          <w:sz w:val="24"/>
          <w:szCs w:val="24"/>
        </w:rPr>
        <w:tab/>
      </w:r>
      <w:r w:rsidRPr="001E1AD7">
        <w:rPr>
          <w:rFonts w:ascii="Arial" w:hAnsi="Arial" w:cs="Arial"/>
          <w:b/>
          <w:bCs/>
          <w:sz w:val="24"/>
          <w:szCs w:val="24"/>
        </w:rPr>
        <w:tab/>
      </w:r>
      <w:r w:rsidRPr="001E1AD7">
        <w:rPr>
          <w:rFonts w:ascii="Arial" w:hAnsi="Arial" w:cs="Arial"/>
          <w:b/>
          <w:bCs/>
          <w:sz w:val="24"/>
          <w:szCs w:val="24"/>
        </w:rPr>
        <w:tab/>
      </w:r>
      <w:r w:rsidRPr="001E1AD7">
        <w:rPr>
          <w:rFonts w:ascii="Arial" w:hAnsi="Arial" w:cs="Arial"/>
          <w:b/>
          <w:bCs/>
          <w:sz w:val="24"/>
          <w:szCs w:val="24"/>
        </w:rPr>
        <w:tab/>
      </w:r>
      <w:r w:rsidRPr="001E1AD7">
        <w:rPr>
          <w:rFonts w:ascii="Arial" w:hAnsi="Arial" w:cs="Arial"/>
          <w:b/>
          <w:bCs/>
          <w:sz w:val="24"/>
          <w:szCs w:val="24"/>
        </w:rPr>
        <w:tab/>
      </w:r>
      <w:r w:rsidRPr="001E1AD7">
        <w:rPr>
          <w:rFonts w:ascii="Arial" w:hAnsi="Arial" w:cs="Arial"/>
          <w:b/>
          <w:bCs/>
          <w:sz w:val="24"/>
          <w:szCs w:val="24"/>
        </w:rPr>
        <w:tab/>
      </w:r>
      <w:r w:rsidRPr="001E1AD7">
        <w:rPr>
          <w:rFonts w:ascii="Arial" w:hAnsi="Arial" w:cs="Arial"/>
          <w:b/>
          <w:bCs/>
          <w:sz w:val="24"/>
          <w:szCs w:val="24"/>
        </w:rPr>
        <w:tab/>
        <w:t>PAG</w:t>
      </w:r>
    </w:p>
    <w:p w:rsidR="002F1AAC" w:rsidRPr="001E1AD7" w:rsidRDefault="002F1AAC" w:rsidP="002F1AAC">
      <w:pPr>
        <w:jc w:val="center"/>
        <w:rPr>
          <w:rFonts w:ascii="Arial" w:hAnsi="Arial" w:cs="Arial"/>
          <w:b/>
          <w:bCs/>
          <w:sz w:val="24"/>
          <w:szCs w:val="24"/>
        </w:rPr>
      </w:pPr>
    </w:p>
    <w:p w:rsidR="002F1AAC" w:rsidRPr="001E1AD7" w:rsidRDefault="002F1AAC" w:rsidP="002F1AAC">
      <w:pPr>
        <w:ind w:left="708" w:firstLine="708"/>
        <w:rPr>
          <w:rFonts w:ascii="Arial" w:hAnsi="Arial" w:cs="Arial"/>
          <w:bCs/>
          <w:sz w:val="24"/>
          <w:szCs w:val="24"/>
        </w:rPr>
      </w:pPr>
      <w:r w:rsidRPr="001E1AD7">
        <w:rPr>
          <w:rFonts w:ascii="Arial" w:hAnsi="Arial" w:cs="Arial"/>
          <w:bCs/>
          <w:sz w:val="24"/>
          <w:szCs w:val="24"/>
        </w:rPr>
        <w:t>Introducción</w:t>
      </w:r>
      <w:r w:rsidRPr="001E1AD7">
        <w:rPr>
          <w:rFonts w:ascii="Arial" w:hAnsi="Arial" w:cs="Arial"/>
          <w:bCs/>
          <w:sz w:val="24"/>
          <w:szCs w:val="24"/>
        </w:rPr>
        <w:tab/>
      </w:r>
      <w:r w:rsidRPr="001E1AD7">
        <w:rPr>
          <w:rFonts w:ascii="Arial" w:hAnsi="Arial" w:cs="Arial"/>
          <w:bCs/>
          <w:sz w:val="24"/>
          <w:szCs w:val="24"/>
        </w:rPr>
        <w:tab/>
      </w:r>
      <w:r w:rsidRPr="001E1AD7">
        <w:rPr>
          <w:rFonts w:ascii="Arial" w:hAnsi="Arial" w:cs="Arial"/>
          <w:bCs/>
          <w:sz w:val="24"/>
          <w:szCs w:val="24"/>
        </w:rPr>
        <w:tab/>
      </w:r>
      <w:r w:rsidRPr="001E1AD7">
        <w:rPr>
          <w:rFonts w:ascii="Arial" w:hAnsi="Arial" w:cs="Arial"/>
          <w:bCs/>
          <w:sz w:val="24"/>
          <w:szCs w:val="24"/>
        </w:rPr>
        <w:tab/>
      </w:r>
      <w:r w:rsidRPr="001E1AD7">
        <w:rPr>
          <w:rFonts w:ascii="Arial" w:hAnsi="Arial" w:cs="Arial"/>
          <w:bCs/>
          <w:sz w:val="24"/>
          <w:szCs w:val="24"/>
        </w:rPr>
        <w:tab/>
      </w:r>
      <w:r w:rsidRPr="001E1AD7">
        <w:rPr>
          <w:rFonts w:ascii="Arial" w:hAnsi="Arial" w:cs="Arial"/>
          <w:bCs/>
          <w:sz w:val="24"/>
          <w:szCs w:val="24"/>
        </w:rPr>
        <w:tab/>
      </w:r>
      <w:r w:rsidRPr="001E1AD7">
        <w:rPr>
          <w:rFonts w:ascii="Arial" w:hAnsi="Arial" w:cs="Arial"/>
          <w:bCs/>
          <w:sz w:val="24"/>
          <w:szCs w:val="24"/>
        </w:rPr>
        <w:tab/>
      </w:r>
      <w:r w:rsidRPr="001E1AD7">
        <w:rPr>
          <w:rFonts w:ascii="Arial" w:hAnsi="Arial" w:cs="Arial"/>
          <w:bCs/>
          <w:sz w:val="24"/>
          <w:szCs w:val="24"/>
        </w:rPr>
        <w:tab/>
      </w:r>
      <w:r w:rsidRPr="001E1AD7">
        <w:rPr>
          <w:rFonts w:ascii="Arial" w:hAnsi="Arial" w:cs="Arial"/>
          <w:bCs/>
          <w:sz w:val="24"/>
          <w:szCs w:val="24"/>
        </w:rPr>
        <w:tab/>
      </w:r>
    </w:p>
    <w:p w:rsidR="002F1AAC" w:rsidRPr="001E1AD7" w:rsidRDefault="002F1AAC" w:rsidP="002F1AAC">
      <w:pPr>
        <w:rPr>
          <w:rFonts w:ascii="Arial" w:hAnsi="Arial" w:cs="Arial"/>
          <w:bCs/>
          <w:sz w:val="24"/>
          <w:szCs w:val="24"/>
        </w:rPr>
      </w:pPr>
      <w:r w:rsidRPr="001E1AD7">
        <w:rPr>
          <w:rFonts w:ascii="Arial" w:hAnsi="Arial" w:cs="Arial"/>
          <w:bCs/>
          <w:sz w:val="24"/>
          <w:szCs w:val="24"/>
        </w:rPr>
        <w:tab/>
      </w:r>
      <w:r w:rsidRPr="001E1AD7">
        <w:rPr>
          <w:rFonts w:ascii="Arial" w:hAnsi="Arial" w:cs="Arial"/>
          <w:bCs/>
          <w:sz w:val="24"/>
          <w:szCs w:val="24"/>
        </w:rPr>
        <w:tab/>
        <w:t>Carta de conclusiones</w:t>
      </w:r>
      <w:r w:rsidRPr="001E1AD7">
        <w:rPr>
          <w:rFonts w:ascii="Arial" w:hAnsi="Arial" w:cs="Arial"/>
          <w:bCs/>
          <w:sz w:val="24"/>
          <w:szCs w:val="24"/>
        </w:rPr>
        <w:tab/>
      </w:r>
      <w:r w:rsidRPr="001E1AD7">
        <w:rPr>
          <w:rFonts w:ascii="Arial" w:hAnsi="Arial" w:cs="Arial"/>
          <w:bCs/>
          <w:sz w:val="24"/>
          <w:szCs w:val="24"/>
        </w:rPr>
        <w:tab/>
      </w:r>
      <w:r w:rsidRPr="001E1AD7">
        <w:rPr>
          <w:rFonts w:ascii="Arial" w:hAnsi="Arial" w:cs="Arial"/>
          <w:bCs/>
          <w:sz w:val="24"/>
          <w:szCs w:val="24"/>
        </w:rPr>
        <w:tab/>
      </w:r>
      <w:r w:rsidRPr="001E1AD7">
        <w:rPr>
          <w:rFonts w:ascii="Arial" w:hAnsi="Arial" w:cs="Arial"/>
          <w:bCs/>
          <w:sz w:val="24"/>
          <w:szCs w:val="24"/>
        </w:rPr>
        <w:tab/>
      </w:r>
      <w:r w:rsidRPr="001E1AD7">
        <w:rPr>
          <w:rFonts w:ascii="Arial" w:hAnsi="Arial" w:cs="Arial"/>
          <w:bCs/>
          <w:sz w:val="24"/>
          <w:szCs w:val="24"/>
        </w:rPr>
        <w:tab/>
      </w:r>
      <w:r w:rsidRPr="001E1AD7">
        <w:rPr>
          <w:rFonts w:ascii="Arial" w:hAnsi="Arial" w:cs="Arial"/>
          <w:bCs/>
          <w:sz w:val="24"/>
          <w:szCs w:val="24"/>
        </w:rPr>
        <w:tab/>
      </w:r>
      <w:r w:rsidRPr="001E1AD7">
        <w:rPr>
          <w:rFonts w:ascii="Arial" w:hAnsi="Arial" w:cs="Arial"/>
          <w:bCs/>
          <w:sz w:val="24"/>
          <w:szCs w:val="24"/>
        </w:rPr>
        <w:tab/>
      </w:r>
    </w:p>
    <w:p w:rsidR="002F1AAC" w:rsidRDefault="002F1AAC" w:rsidP="002F1AAC">
      <w:pPr>
        <w:rPr>
          <w:rFonts w:ascii="Arial" w:hAnsi="Arial" w:cs="Arial"/>
          <w:bCs/>
          <w:sz w:val="24"/>
          <w:szCs w:val="24"/>
        </w:rPr>
      </w:pPr>
      <w:r w:rsidRPr="001E1AD7">
        <w:rPr>
          <w:rFonts w:ascii="Arial" w:hAnsi="Arial" w:cs="Arial"/>
          <w:bCs/>
          <w:sz w:val="24"/>
          <w:szCs w:val="24"/>
        </w:rPr>
        <w:t>2.</w:t>
      </w:r>
      <w:r w:rsidRPr="001E1AD7">
        <w:rPr>
          <w:rFonts w:ascii="Arial" w:hAnsi="Arial" w:cs="Arial"/>
          <w:bCs/>
          <w:sz w:val="24"/>
          <w:szCs w:val="24"/>
        </w:rPr>
        <w:tab/>
      </w:r>
      <w:r w:rsidRPr="001E1AD7">
        <w:rPr>
          <w:rFonts w:ascii="Arial" w:hAnsi="Arial" w:cs="Arial"/>
          <w:bCs/>
          <w:sz w:val="24"/>
          <w:szCs w:val="24"/>
        </w:rPr>
        <w:tab/>
        <w:t>Resultado de la auditoria</w:t>
      </w:r>
      <w:r w:rsidRPr="001E1AD7">
        <w:rPr>
          <w:rFonts w:ascii="Arial" w:hAnsi="Arial" w:cs="Arial"/>
          <w:bCs/>
          <w:sz w:val="24"/>
          <w:szCs w:val="24"/>
        </w:rPr>
        <w:tab/>
      </w:r>
      <w:r w:rsidRPr="001E1AD7">
        <w:rPr>
          <w:rFonts w:ascii="Arial" w:hAnsi="Arial" w:cs="Arial"/>
          <w:bCs/>
          <w:sz w:val="24"/>
          <w:szCs w:val="24"/>
        </w:rPr>
        <w:tab/>
      </w:r>
      <w:r w:rsidRPr="001E1AD7">
        <w:rPr>
          <w:rFonts w:ascii="Arial" w:hAnsi="Arial" w:cs="Arial"/>
          <w:bCs/>
          <w:sz w:val="24"/>
          <w:szCs w:val="24"/>
        </w:rPr>
        <w:tab/>
      </w:r>
      <w:r w:rsidRPr="001E1AD7">
        <w:rPr>
          <w:rFonts w:ascii="Arial" w:hAnsi="Arial" w:cs="Arial"/>
          <w:bCs/>
          <w:sz w:val="24"/>
          <w:szCs w:val="24"/>
        </w:rPr>
        <w:tab/>
      </w:r>
      <w:r w:rsidRPr="001E1AD7">
        <w:rPr>
          <w:rFonts w:ascii="Arial" w:hAnsi="Arial" w:cs="Arial"/>
          <w:bCs/>
          <w:sz w:val="24"/>
          <w:szCs w:val="24"/>
        </w:rPr>
        <w:tab/>
      </w:r>
      <w:r w:rsidRPr="001E1AD7">
        <w:rPr>
          <w:rFonts w:ascii="Arial" w:hAnsi="Arial" w:cs="Arial"/>
          <w:bCs/>
          <w:sz w:val="24"/>
          <w:szCs w:val="24"/>
        </w:rPr>
        <w:tab/>
      </w:r>
      <w:r w:rsidRPr="001E1AD7">
        <w:rPr>
          <w:rFonts w:ascii="Arial" w:hAnsi="Arial" w:cs="Arial"/>
          <w:bCs/>
          <w:sz w:val="24"/>
          <w:szCs w:val="24"/>
        </w:rPr>
        <w:tab/>
        <w:t>1</w:t>
      </w:r>
    </w:p>
    <w:p w:rsidR="002F1AAC" w:rsidRPr="001E1AD7" w:rsidRDefault="002F1AAC" w:rsidP="002F1AAC">
      <w:pPr>
        <w:rPr>
          <w:rFonts w:ascii="Arial" w:hAnsi="Arial" w:cs="Arial"/>
          <w:bCs/>
          <w:sz w:val="24"/>
          <w:szCs w:val="24"/>
        </w:rPr>
      </w:pPr>
      <w:r>
        <w:rPr>
          <w:rFonts w:ascii="Arial" w:hAnsi="Arial" w:cs="Arial"/>
          <w:bCs/>
          <w:sz w:val="24"/>
          <w:szCs w:val="24"/>
        </w:rPr>
        <w:t>2.1.</w:t>
      </w:r>
      <w:r>
        <w:rPr>
          <w:rFonts w:ascii="Arial" w:hAnsi="Arial" w:cs="Arial"/>
          <w:bCs/>
          <w:sz w:val="24"/>
          <w:szCs w:val="24"/>
        </w:rPr>
        <w:tab/>
      </w:r>
      <w:r>
        <w:rPr>
          <w:rFonts w:ascii="Arial" w:hAnsi="Arial" w:cs="Arial"/>
          <w:bCs/>
          <w:sz w:val="24"/>
          <w:szCs w:val="24"/>
        </w:rPr>
        <w:tab/>
        <w:t>Observaciones</w:t>
      </w:r>
      <w:r>
        <w:rPr>
          <w:rFonts w:ascii="Arial" w:hAnsi="Arial" w:cs="Arial"/>
          <w:bCs/>
          <w:sz w:val="24"/>
          <w:szCs w:val="24"/>
        </w:rPr>
        <w:tab/>
      </w:r>
      <w:r>
        <w:rPr>
          <w:rFonts w:ascii="Arial" w:hAnsi="Arial" w:cs="Arial"/>
          <w:bCs/>
          <w:sz w:val="24"/>
          <w:szCs w:val="24"/>
        </w:rPr>
        <w:tab/>
      </w:r>
      <w:r>
        <w:rPr>
          <w:rFonts w:ascii="Arial" w:hAnsi="Arial" w:cs="Arial"/>
          <w:bCs/>
          <w:sz w:val="24"/>
          <w:szCs w:val="24"/>
        </w:rPr>
        <w:tab/>
      </w:r>
      <w:r>
        <w:rPr>
          <w:rFonts w:ascii="Arial" w:hAnsi="Arial" w:cs="Arial"/>
          <w:bCs/>
          <w:sz w:val="24"/>
          <w:szCs w:val="24"/>
        </w:rPr>
        <w:tab/>
      </w:r>
      <w:r>
        <w:rPr>
          <w:rFonts w:ascii="Arial" w:hAnsi="Arial" w:cs="Arial"/>
          <w:bCs/>
          <w:sz w:val="24"/>
          <w:szCs w:val="24"/>
        </w:rPr>
        <w:tab/>
      </w:r>
      <w:r>
        <w:rPr>
          <w:rFonts w:ascii="Arial" w:hAnsi="Arial" w:cs="Arial"/>
          <w:bCs/>
          <w:sz w:val="24"/>
          <w:szCs w:val="24"/>
        </w:rPr>
        <w:tab/>
      </w:r>
      <w:r>
        <w:rPr>
          <w:rFonts w:ascii="Arial" w:hAnsi="Arial" w:cs="Arial"/>
          <w:bCs/>
          <w:sz w:val="24"/>
          <w:szCs w:val="24"/>
        </w:rPr>
        <w:tab/>
      </w:r>
      <w:r>
        <w:rPr>
          <w:rFonts w:ascii="Arial" w:hAnsi="Arial" w:cs="Arial"/>
          <w:bCs/>
          <w:sz w:val="24"/>
          <w:szCs w:val="24"/>
        </w:rPr>
        <w:tab/>
        <w:t>1</w:t>
      </w:r>
    </w:p>
    <w:p w:rsidR="002F1AAC" w:rsidRPr="001E1AD7" w:rsidRDefault="002F1AAC" w:rsidP="002F1AAC">
      <w:pPr>
        <w:rPr>
          <w:rFonts w:ascii="Arial" w:hAnsi="Arial" w:cs="Arial"/>
          <w:bCs/>
          <w:sz w:val="24"/>
          <w:szCs w:val="24"/>
        </w:rPr>
      </w:pPr>
      <w:r w:rsidRPr="001E1AD7">
        <w:rPr>
          <w:rFonts w:ascii="Arial" w:hAnsi="Arial" w:cs="Arial"/>
          <w:bCs/>
          <w:sz w:val="24"/>
          <w:szCs w:val="24"/>
        </w:rPr>
        <w:t>3.</w:t>
      </w:r>
      <w:r w:rsidRPr="001E1AD7">
        <w:rPr>
          <w:rFonts w:ascii="Arial" w:hAnsi="Arial" w:cs="Arial"/>
          <w:bCs/>
          <w:sz w:val="24"/>
          <w:szCs w:val="24"/>
        </w:rPr>
        <w:tab/>
      </w:r>
      <w:r w:rsidRPr="001E1AD7">
        <w:rPr>
          <w:rFonts w:ascii="Arial" w:hAnsi="Arial" w:cs="Arial"/>
          <w:bCs/>
          <w:sz w:val="24"/>
          <w:szCs w:val="24"/>
        </w:rPr>
        <w:tab/>
        <w:t>Conclusiones</w:t>
      </w:r>
      <w:r w:rsidRPr="001E1AD7">
        <w:rPr>
          <w:rFonts w:ascii="Arial" w:hAnsi="Arial" w:cs="Arial"/>
          <w:bCs/>
          <w:sz w:val="24"/>
          <w:szCs w:val="24"/>
        </w:rPr>
        <w:tab/>
      </w:r>
      <w:r w:rsidRPr="001E1AD7">
        <w:rPr>
          <w:rFonts w:ascii="Arial" w:hAnsi="Arial" w:cs="Arial"/>
          <w:bCs/>
          <w:sz w:val="24"/>
          <w:szCs w:val="24"/>
        </w:rPr>
        <w:tab/>
      </w:r>
      <w:r w:rsidRPr="001E1AD7">
        <w:rPr>
          <w:rFonts w:ascii="Arial" w:hAnsi="Arial" w:cs="Arial"/>
          <w:bCs/>
          <w:sz w:val="24"/>
          <w:szCs w:val="24"/>
        </w:rPr>
        <w:tab/>
      </w:r>
      <w:r w:rsidRPr="001E1AD7">
        <w:rPr>
          <w:rFonts w:ascii="Arial" w:hAnsi="Arial" w:cs="Arial"/>
          <w:bCs/>
          <w:sz w:val="24"/>
          <w:szCs w:val="24"/>
        </w:rPr>
        <w:tab/>
      </w:r>
      <w:r w:rsidRPr="001E1AD7">
        <w:rPr>
          <w:rFonts w:ascii="Arial" w:hAnsi="Arial" w:cs="Arial"/>
          <w:bCs/>
          <w:sz w:val="24"/>
          <w:szCs w:val="24"/>
        </w:rPr>
        <w:tab/>
      </w:r>
      <w:r>
        <w:rPr>
          <w:rFonts w:ascii="Arial" w:hAnsi="Arial" w:cs="Arial"/>
          <w:bCs/>
          <w:sz w:val="24"/>
          <w:szCs w:val="24"/>
        </w:rPr>
        <w:tab/>
      </w:r>
      <w:r>
        <w:rPr>
          <w:rFonts w:ascii="Arial" w:hAnsi="Arial" w:cs="Arial"/>
          <w:bCs/>
          <w:sz w:val="24"/>
          <w:szCs w:val="24"/>
        </w:rPr>
        <w:tab/>
      </w:r>
      <w:r>
        <w:rPr>
          <w:rFonts w:ascii="Arial" w:hAnsi="Arial" w:cs="Arial"/>
          <w:bCs/>
          <w:sz w:val="24"/>
          <w:szCs w:val="24"/>
        </w:rPr>
        <w:tab/>
        <w:t>3</w:t>
      </w:r>
    </w:p>
    <w:p w:rsidR="002F1AAC" w:rsidRPr="001E1AD7" w:rsidRDefault="002F1AAC" w:rsidP="002F1AAC">
      <w:pPr>
        <w:rPr>
          <w:rFonts w:ascii="Arial" w:hAnsi="Arial" w:cs="Arial"/>
          <w:bCs/>
          <w:sz w:val="24"/>
          <w:szCs w:val="24"/>
        </w:rPr>
      </w:pPr>
      <w:r>
        <w:rPr>
          <w:rFonts w:ascii="Arial" w:hAnsi="Arial" w:cs="Arial"/>
          <w:bCs/>
          <w:sz w:val="24"/>
          <w:szCs w:val="24"/>
        </w:rPr>
        <w:t>4.</w:t>
      </w:r>
      <w:r>
        <w:rPr>
          <w:rFonts w:ascii="Arial" w:hAnsi="Arial" w:cs="Arial"/>
          <w:bCs/>
          <w:sz w:val="24"/>
          <w:szCs w:val="24"/>
        </w:rPr>
        <w:tab/>
      </w:r>
      <w:r>
        <w:rPr>
          <w:rFonts w:ascii="Arial" w:hAnsi="Arial" w:cs="Arial"/>
          <w:bCs/>
          <w:sz w:val="24"/>
          <w:szCs w:val="24"/>
        </w:rPr>
        <w:tab/>
        <w:t>Anexo</w:t>
      </w:r>
      <w:r>
        <w:rPr>
          <w:rFonts w:ascii="Arial" w:hAnsi="Arial" w:cs="Arial"/>
          <w:bCs/>
          <w:sz w:val="24"/>
          <w:szCs w:val="24"/>
        </w:rPr>
        <w:tab/>
      </w:r>
      <w:r>
        <w:rPr>
          <w:rFonts w:ascii="Arial" w:hAnsi="Arial" w:cs="Arial"/>
          <w:bCs/>
          <w:sz w:val="24"/>
          <w:szCs w:val="24"/>
        </w:rPr>
        <w:tab/>
      </w:r>
      <w:r>
        <w:rPr>
          <w:rFonts w:ascii="Arial" w:hAnsi="Arial" w:cs="Arial"/>
          <w:bCs/>
          <w:sz w:val="24"/>
          <w:szCs w:val="24"/>
        </w:rPr>
        <w:tab/>
      </w:r>
      <w:r>
        <w:rPr>
          <w:rFonts w:ascii="Arial" w:hAnsi="Arial" w:cs="Arial"/>
          <w:bCs/>
          <w:sz w:val="24"/>
          <w:szCs w:val="24"/>
        </w:rPr>
        <w:tab/>
      </w:r>
      <w:r>
        <w:rPr>
          <w:rFonts w:ascii="Arial" w:hAnsi="Arial" w:cs="Arial"/>
          <w:bCs/>
          <w:sz w:val="24"/>
          <w:szCs w:val="24"/>
        </w:rPr>
        <w:tab/>
      </w:r>
      <w:r>
        <w:rPr>
          <w:rFonts w:ascii="Arial" w:hAnsi="Arial" w:cs="Arial"/>
          <w:bCs/>
          <w:sz w:val="24"/>
          <w:szCs w:val="24"/>
        </w:rPr>
        <w:tab/>
      </w:r>
      <w:r>
        <w:rPr>
          <w:rFonts w:ascii="Arial" w:hAnsi="Arial" w:cs="Arial"/>
          <w:bCs/>
          <w:sz w:val="24"/>
          <w:szCs w:val="24"/>
        </w:rPr>
        <w:tab/>
      </w:r>
      <w:r>
        <w:rPr>
          <w:rFonts w:ascii="Arial" w:hAnsi="Arial" w:cs="Arial"/>
          <w:bCs/>
          <w:sz w:val="24"/>
          <w:szCs w:val="24"/>
        </w:rPr>
        <w:tab/>
      </w:r>
      <w:r>
        <w:rPr>
          <w:rFonts w:ascii="Arial" w:hAnsi="Arial" w:cs="Arial"/>
          <w:bCs/>
          <w:sz w:val="24"/>
          <w:szCs w:val="24"/>
        </w:rPr>
        <w:tab/>
      </w:r>
      <w:r>
        <w:rPr>
          <w:rFonts w:ascii="Arial" w:hAnsi="Arial" w:cs="Arial"/>
          <w:bCs/>
          <w:sz w:val="24"/>
          <w:szCs w:val="24"/>
        </w:rPr>
        <w:tab/>
        <w:t>4</w:t>
      </w:r>
    </w:p>
    <w:p w:rsidR="002F1AAC" w:rsidRPr="001E1AD7" w:rsidRDefault="002F1AAC" w:rsidP="002F1AAC">
      <w:pPr>
        <w:rPr>
          <w:rFonts w:ascii="Arial" w:hAnsi="Arial" w:cs="Arial"/>
          <w:bCs/>
          <w:sz w:val="24"/>
          <w:szCs w:val="24"/>
        </w:rPr>
      </w:pPr>
      <w:r w:rsidRPr="001E1AD7">
        <w:rPr>
          <w:rFonts w:ascii="Arial" w:hAnsi="Arial" w:cs="Arial"/>
          <w:bCs/>
          <w:sz w:val="24"/>
          <w:szCs w:val="24"/>
        </w:rPr>
        <w:t>4.1.</w:t>
      </w:r>
      <w:r w:rsidRPr="001E1AD7">
        <w:rPr>
          <w:rFonts w:ascii="Arial" w:hAnsi="Arial" w:cs="Arial"/>
          <w:bCs/>
          <w:sz w:val="24"/>
          <w:szCs w:val="24"/>
        </w:rPr>
        <w:tab/>
      </w:r>
      <w:r w:rsidRPr="001E1AD7">
        <w:rPr>
          <w:rFonts w:ascii="Arial" w:hAnsi="Arial" w:cs="Arial"/>
          <w:bCs/>
          <w:sz w:val="24"/>
          <w:szCs w:val="24"/>
        </w:rPr>
        <w:tab/>
        <w:t>Matriz seguimien</w:t>
      </w:r>
      <w:r>
        <w:rPr>
          <w:rFonts w:ascii="Arial" w:hAnsi="Arial" w:cs="Arial"/>
          <w:bCs/>
          <w:sz w:val="24"/>
          <w:szCs w:val="24"/>
        </w:rPr>
        <w:t>to al plan de mejoramiento</w:t>
      </w:r>
      <w:r>
        <w:rPr>
          <w:rFonts w:ascii="Arial" w:hAnsi="Arial" w:cs="Arial"/>
          <w:bCs/>
          <w:sz w:val="24"/>
          <w:szCs w:val="24"/>
        </w:rPr>
        <w:tab/>
      </w:r>
      <w:r>
        <w:rPr>
          <w:rFonts w:ascii="Arial" w:hAnsi="Arial" w:cs="Arial"/>
          <w:bCs/>
          <w:sz w:val="24"/>
          <w:szCs w:val="24"/>
        </w:rPr>
        <w:tab/>
      </w:r>
      <w:r>
        <w:rPr>
          <w:rFonts w:ascii="Arial" w:hAnsi="Arial" w:cs="Arial"/>
          <w:bCs/>
          <w:sz w:val="24"/>
          <w:szCs w:val="24"/>
        </w:rPr>
        <w:tab/>
      </w:r>
      <w:r>
        <w:rPr>
          <w:rFonts w:ascii="Arial" w:hAnsi="Arial" w:cs="Arial"/>
          <w:bCs/>
          <w:sz w:val="24"/>
          <w:szCs w:val="24"/>
        </w:rPr>
        <w:tab/>
        <w:t>5</w:t>
      </w:r>
    </w:p>
    <w:p w:rsidR="002F1AAC" w:rsidRPr="001E1AD7" w:rsidRDefault="002F1AAC" w:rsidP="002F1AAC">
      <w:pPr>
        <w:rPr>
          <w:rFonts w:ascii="Arial" w:hAnsi="Arial" w:cs="Arial"/>
          <w:b/>
          <w:bCs/>
          <w:sz w:val="24"/>
          <w:szCs w:val="24"/>
        </w:rPr>
      </w:pPr>
      <w:r w:rsidRPr="001E1AD7">
        <w:rPr>
          <w:rFonts w:ascii="Arial" w:hAnsi="Arial" w:cs="Arial"/>
          <w:b/>
          <w:bCs/>
          <w:sz w:val="24"/>
          <w:szCs w:val="24"/>
        </w:rPr>
        <w:br w:type="page"/>
      </w:r>
    </w:p>
    <w:p w:rsidR="002F1AAC" w:rsidRPr="001E1AD7" w:rsidRDefault="002F1AAC" w:rsidP="002F1AAC">
      <w:pPr>
        <w:jc w:val="center"/>
        <w:rPr>
          <w:rFonts w:ascii="Arial" w:hAnsi="Arial" w:cs="Arial"/>
          <w:b/>
          <w:bCs/>
          <w:sz w:val="24"/>
          <w:szCs w:val="24"/>
        </w:rPr>
      </w:pPr>
      <w:r w:rsidRPr="001E1AD7">
        <w:rPr>
          <w:rFonts w:ascii="Arial" w:hAnsi="Arial" w:cs="Arial"/>
          <w:b/>
          <w:bCs/>
          <w:sz w:val="24"/>
          <w:szCs w:val="24"/>
        </w:rPr>
        <w:lastRenderedPageBreak/>
        <w:t xml:space="preserve">INTRODUCCIÓN </w:t>
      </w:r>
    </w:p>
    <w:p w:rsidR="002F1AAC" w:rsidRPr="001E1AD7" w:rsidRDefault="002F1AAC" w:rsidP="002F1AAC">
      <w:pPr>
        <w:jc w:val="center"/>
        <w:rPr>
          <w:rFonts w:ascii="Arial" w:hAnsi="Arial" w:cs="Arial"/>
          <w:b/>
          <w:bCs/>
          <w:sz w:val="24"/>
          <w:szCs w:val="24"/>
        </w:rPr>
      </w:pPr>
    </w:p>
    <w:p w:rsidR="002F1AAC" w:rsidRPr="001E1AD7" w:rsidRDefault="002F1AAC" w:rsidP="002F1AAC">
      <w:pPr>
        <w:spacing w:after="0" w:line="240" w:lineRule="auto"/>
        <w:jc w:val="both"/>
        <w:rPr>
          <w:rFonts w:ascii="Arial" w:hAnsi="Arial" w:cs="Arial"/>
          <w:b/>
          <w:bCs/>
          <w:sz w:val="24"/>
          <w:szCs w:val="24"/>
        </w:rPr>
      </w:pPr>
      <w:r w:rsidRPr="001E1AD7">
        <w:rPr>
          <w:rFonts w:ascii="Arial" w:hAnsi="Arial" w:cs="Arial"/>
          <w:sz w:val="24"/>
          <w:szCs w:val="24"/>
        </w:rPr>
        <w:t xml:space="preserve">En esta última fase de auditoría gubernamental con enfoque integral, la Contraloría Departamental de Bolívar verifica si la administración de la </w:t>
      </w:r>
      <w:r w:rsidRPr="001E1AD7">
        <w:rPr>
          <w:rFonts w:ascii="Arial" w:hAnsi="Arial" w:cs="Arial"/>
          <w:b/>
          <w:bCs/>
          <w:sz w:val="24"/>
          <w:szCs w:val="24"/>
        </w:rPr>
        <w:t xml:space="preserve">ESE HOSPITAL LOCAL  DE SANTA </w:t>
      </w:r>
      <w:r w:rsidR="00710156" w:rsidRPr="001E1AD7">
        <w:rPr>
          <w:rFonts w:ascii="Arial" w:hAnsi="Arial" w:cs="Arial"/>
          <w:b/>
          <w:bCs/>
          <w:sz w:val="24"/>
          <w:szCs w:val="24"/>
        </w:rPr>
        <w:t>MARÍA</w:t>
      </w:r>
      <w:r w:rsidRPr="001E1AD7">
        <w:rPr>
          <w:rFonts w:ascii="Arial" w:hAnsi="Arial" w:cs="Arial"/>
          <w:b/>
          <w:bCs/>
          <w:sz w:val="24"/>
          <w:szCs w:val="24"/>
        </w:rPr>
        <w:t xml:space="preserve"> DE </w:t>
      </w:r>
      <w:r w:rsidR="00710156" w:rsidRPr="001E1AD7">
        <w:rPr>
          <w:rFonts w:ascii="Arial" w:hAnsi="Arial" w:cs="Arial"/>
          <w:b/>
          <w:bCs/>
          <w:sz w:val="24"/>
          <w:szCs w:val="24"/>
        </w:rPr>
        <w:t>MOMPÓX</w:t>
      </w:r>
      <w:r w:rsidRPr="001E1AD7">
        <w:rPr>
          <w:rFonts w:ascii="Arial" w:hAnsi="Arial" w:cs="Arial"/>
          <w:b/>
          <w:bCs/>
          <w:sz w:val="24"/>
          <w:szCs w:val="24"/>
        </w:rPr>
        <w:t xml:space="preserve"> –BOLIVAR-</w:t>
      </w:r>
      <w:r w:rsidRPr="001E1AD7">
        <w:rPr>
          <w:rFonts w:ascii="Arial" w:hAnsi="Arial" w:cs="Arial"/>
          <w:sz w:val="24"/>
          <w:szCs w:val="24"/>
        </w:rPr>
        <w:t xml:space="preserve"> ha corregido las deficiencias u observaciones detectadas por  la Contraloría Departamental de Bolívar, en la auditoria gubernamental con enfoque integral realizada a dicha entidad y ha dado cumplimiento al Plan de Mejoramiento suscrito por la administración de la entidad.</w:t>
      </w:r>
    </w:p>
    <w:p w:rsidR="002F1AAC" w:rsidRPr="001E1AD7" w:rsidRDefault="002F1AAC" w:rsidP="002F1AAC">
      <w:pPr>
        <w:spacing w:after="0" w:line="240" w:lineRule="auto"/>
        <w:jc w:val="both"/>
        <w:rPr>
          <w:rFonts w:ascii="Arial" w:hAnsi="Arial" w:cs="Arial"/>
          <w:sz w:val="24"/>
          <w:szCs w:val="24"/>
        </w:rPr>
      </w:pPr>
    </w:p>
    <w:p w:rsidR="002F1AAC" w:rsidRPr="001E1AD7" w:rsidRDefault="002F1AAC" w:rsidP="002F1AAC">
      <w:pPr>
        <w:spacing w:after="0" w:line="240" w:lineRule="auto"/>
        <w:jc w:val="both"/>
        <w:rPr>
          <w:rFonts w:ascii="Arial" w:hAnsi="Arial" w:cs="Arial"/>
          <w:sz w:val="24"/>
          <w:szCs w:val="24"/>
        </w:rPr>
      </w:pPr>
      <w:r w:rsidRPr="001E1AD7">
        <w:rPr>
          <w:rFonts w:ascii="Arial" w:hAnsi="Arial" w:cs="Arial"/>
          <w:sz w:val="24"/>
          <w:szCs w:val="24"/>
        </w:rPr>
        <w:t>La comisión verificará que la entidad no haya utilizado recursos o incurrido en costos exagerados o haya descuidado otras actividades u operaciones importantes dentro de la entidad para solucionar las deficiencias detectadas.</w:t>
      </w:r>
    </w:p>
    <w:p w:rsidR="002F1AAC" w:rsidRPr="001E1AD7" w:rsidRDefault="002F1AAC" w:rsidP="002F1AAC">
      <w:pPr>
        <w:spacing w:after="0" w:line="240" w:lineRule="auto"/>
        <w:jc w:val="both"/>
        <w:rPr>
          <w:rFonts w:ascii="Arial" w:hAnsi="Arial" w:cs="Arial"/>
          <w:sz w:val="24"/>
          <w:szCs w:val="24"/>
        </w:rPr>
      </w:pPr>
    </w:p>
    <w:p w:rsidR="002F1AAC" w:rsidRPr="001E1AD7" w:rsidRDefault="002F1AAC" w:rsidP="002F1AAC">
      <w:pPr>
        <w:spacing w:after="0" w:line="240" w:lineRule="auto"/>
        <w:jc w:val="both"/>
        <w:rPr>
          <w:rFonts w:ascii="Arial" w:hAnsi="Arial" w:cs="Arial"/>
          <w:sz w:val="24"/>
          <w:szCs w:val="24"/>
        </w:rPr>
      </w:pPr>
      <w:r w:rsidRPr="001E1AD7">
        <w:rPr>
          <w:rFonts w:ascii="Arial" w:hAnsi="Arial" w:cs="Arial"/>
          <w:sz w:val="24"/>
          <w:szCs w:val="24"/>
        </w:rPr>
        <w:t>El seguimiento se efectuó sobre todas y cada una de las observaciones presentadas en el informe de auditoría practicada y sobre las acciones adelantadas por la entidad, tendientes a dar cumplimiento al Plan de Mejoramiento.</w:t>
      </w:r>
    </w:p>
    <w:p w:rsidR="002F1AAC" w:rsidRPr="001E1AD7" w:rsidRDefault="002F1AAC" w:rsidP="002F1AAC">
      <w:pPr>
        <w:spacing w:after="0" w:line="240" w:lineRule="auto"/>
        <w:jc w:val="both"/>
        <w:rPr>
          <w:rFonts w:ascii="Arial" w:hAnsi="Arial" w:cs="Arial"/>
          <w:sz w:val="24"/>
          <w:szCs w:val="24"/>
        </w:rPr>
      </w:pPr>
    </w:p>
    <w:p w:rsidR="002F1AAC" w:rsidRPr="001E1AD7" w:rsidRDefault="002F1AAC" w:rsidP="002F1AAC">
      <w:pPr>
        <w:spacing w:after="0" w:line="240" w:lineRule="auto"/>
        <w:jc w:val="both"/>
        <w:rPr>
          <w:rFonts w:ascii="Arial" w:hAnsi="Arial" w:cs="Arial"/>
          <w:sz w:val="24"/>
          <w:szCs w:val="24"/>
        </w:rPr>
      </w:pPr>
    </w:p>
    <w:p w:rsidR="002F1AAC" w:rsidRPr="001E1AD7" w:rsidRDefault="002F1AAC" w:rsidP="002F1AAC">
      <w:pPr>
        <w:spacing w:after="0" w:line="240" w:lineRule="auto"/>
        <w:jc w:val="both"/>
        <w:rPr>
          <w:rFonts w:ascii="Arial" w:hAnsi="Arial" w:cs="Arial"/>
          <w:sz w:val="24"/>
          <w:szCs w:val="24"/>
        </w:rPr>
      </w:pPr>
    </w:p>
    <w:p w:rsidR="002F1AAC" w:rsidRPr="001E1AD7" w:rsidRDefault="002F1AAC" w:rsidP="002F1AAC">
      <w:pPr>
        <w:spacing w:after="0" w:line="240" w:lineRule="auto"/>
        <w:jc w:val="both"/>
        <w:rPr>
          <w:rFonts w:ascii="Arial" w:hAnsi="Arial" w:cs="Arial"/>
          <w:sz w:val="24"/>
          <w:szCs w:val="24"/>
        </w:rPr>
      </w:pPr>
    </w:p>
    <w:p w:rsidR="002F1AAC" w:rsidRPr="001E1AD7" w:rsidRDefault="002F1AAC" w:rsidP="002F1AAC">
      <w:pPr>
        <w:rPr>
          <w:rFonts w:ascii="Arial" w:hAnsi="Arial" w:cs="Arial"/>
          <w:sz w:val="24"/>
          <w:szCs w:val="24"/>
        </w:rPr>
      </w:pPr>
      <w:r w:rsidRPr="001E1AD7">
        <w:rPr>
          <w:rFonts w:ascii="Arial" w:hAnsi="Arial" w:cs="Arial"/>
          <w:sz w:val="24"/>
          <w:szCs w:val="24"/>
        </w:rPr>
        <w:br w:type="page"/>
      </w:r>
    </w:p>
    <w:p w:rsidR="002F1AAC" w:rsidRPr="001E1AD7" w:rsidRDefault="002F1AAC" w:rsidP="002F1AAC">
      <w:pPr>
        <w:autoSpaceDE w:val="0"/>
        <w:autoSpaceDN w:val="0"/>
        <w:adjustRightInd w:val="0"/>
        <w:jc w:val="center"/>
        <w:rPr>
          <w:rFonts w:ascii="Arial" w:hAnsi="Arial" w:cs="Arial"/>
          <w:b/>
          <w:bCs/>
          <w:color w:val="000000"/>
          <w:sz w:val="24"/>
          <w:szCs w:val="24"/>
        </w:rPr>
      </w:pPr>
    </w:p>
    <w:p w:rsidR="002F1AAC" w:rsidRPr="001E1AD7" w:rsidRDefault="002F1AAC" w:rsidP="002F1AAC">
      <w:pPr>
        <w:autoSpaceDE w:val="0"/>
        <w:autoSpaceDN w:val="0"/>
        <w:adjustRightInd w:val="0"/>
        <w:spacing w:after="0" w:line="240" w:lineRule="auto"/>
        <w:jc w:val="center"/>
        <w:rPr>
          <w:rFonts w:ascii="Arial" w:hAnsi="Arial" w:cs="Arial"/>
          <w:b/>
          <w:bCs/>
          <w:color w:val="000000"/>
          <w:sz w:val="24"/>
          <w:szCs w:val="24"/>
        </w:rPr>
      </w:pPr>
    </w:p>
    <w:p w:rsidR="002F1AAC" w:rsidRPr="001E1AD7" w:rsidRDefault="002F1AAC" w:rsidP="002F1AAC">
      <w:pPr>
        <w:autoSpaceDE w:val="0"/>
        <w:autoSpaceDN w:val="0"/>
        <w:adjustRightInd w:val="0"/>
        <w:spacing w:after="0" w:line="240" w:lineRule="auto"/>
        <w:jc w:val="center"/>
        <w:rPr>
          <w:rFonts w:ascii="Arial" w:hAnsi="Arial" w:cs="Arial"/>
          <w:b/>
          <w:bCs/>
          <w:color w:val="000000"/>
          <w:sz w:val="24"/>
          <w:szCs w:val="24"/>
        </w:rPr>
      </w:pPr>
    </w:p>
    <w:p w:rsidR="002F1AAC" w:rsidRPr="001E1AD7" w:rsidRDefault="002F1AAC" w:rsidP="002F1AAC">
      <w:pPr>
        <w:autoSpaceDE w:val="0"/>
        <w:autoSpaceDN w:val="0"/>
        <w:adjustRightInd w:val="0"/>
        <w:spacing w:after="0" w:line="240" w:lineRule="auto"/>
        <w:jc w:val="center"/>
        <w:rPr>
          <w:rFonts w:ascii="Arial" w:hAnsi="Arial" w:cs="Arial"/>
          <w:b/>
          <w:bCs/>
          <w:color w:val="000000"/>
          <w:sz w:val="24"/>
          <w:szCs w:val="24"/>
        </w:rPr>
      </w:pPr>
    </w:p>
    <w:p w:rsidR="002F1AAC" w:rsidRPr="001E1AD7" w:rsidRDefault="002F1AAC" w:rsidP="002F1AAC">
      <w:pPr>
        <w:autoSpaceDE w:val="0"/>
        <w:autoSpaceDN w:val="0"/>
        <w:adjustRightInd w:val="0"/>
        <w:spacing w:after="0" w:line="240" w:lineRule="auto"/>
        <w:jc w:val="center"/>
        <w:rPr>
          <w:rFonts w:ascii="Arial" w:hAnsi="Arial" w:cs="Arial"/>
          <w:b/>
          <w:bCs/>
          <w:color w:val="000000"/>
          <w:sz w:val="24"/>
          <w:szCs w:val="24"/>
        </w:rPr>
      </w:pPr>
    </w:p>
    <w:p w:rsidR="002F1AAC" w:rsidRPr="001E1AD7" w:rsidRDefault="002F1AAC" w:rsidP="002F1AAC">
      <w:pPr>
        <w:autoSpaceDE w:val="0"/>
        <w:autoSpaceDN w:val="0"/>
        <w:adjustRightInd w:val="0"/>
        <w:spacing w:after="0" w:line="240" w:lineRule="auto"/>
        <w:jc w:val="center"/>
        <w:rPr>
          <w:rFonts w:ascii="Arial" w:hAnsi="Arial" w:cs="Arial"/>
          <w:b/>
          <w:bCs/>
          <w:color w:val="000000"/>
          <w:sz w:val="24"/>
          <w:szCs w:val="24"/>
        </w:rPr>
      </w:pPr>
    </w:p>
    <w:p w:rsidR="002F1AAC" w:rsidRPr="001E1AD7" w:rsidRDefault="002F1AAC" w:rsidP="002F1AAC">
      <w:pPr>
        <w:autoSpaceDE w:val="0"/>
        <w:autoSpaceDN w:val="0"/>
        <w:adjustRightInd w:val="0"/>
        <w:spacing w:after="0" w:line="240" w:lineRule="auto"/>
        <w:jc w:val="center"/>
        <w:rPr>
          <w:rFonts w:ascii="Arial" w:hAnsi="Arial" w:cs="Arial"/>
          <w:b/>
          <w:bCs/>
          <w:color w:val="000000"/>
          <w:sz w:val="24"/>
          <w:szCs w:val="24"/>
        </w:rPr>
      </w:pPr>
    </w:p>
    <w:p w:rsidR="002F1AAC" w:rsidRPr="001E1AD7" w:rsidRDefault="002F1AAC" w:rsidP="002F1AAC">
      <w:pPr>
        <w:autoSpaceDE w:val="0"/>
        <w:autoSpaceDN w:val="0"/>
        <w:adjustRightInd w:val="0"/>
        <w:spacing w:after="0" w:line="240" w:lineRule="auto"/>
        <w:jc w:val="center"/>
        <w:rPr>
          <w:rFonts w:ascii="Arial" w:hAnsi="Arial" w:cs="Arial"/>
          <w:b/>
          <w:bCs/>
          <w:color w:val="000000"/>
          <w:sz w:val="24"/>
          <w:szCs w:val="24"/>
        </w:rPr>
      </w:pPr>
    </w:p>
    <w:p w:rsidR="002F1AAC" w:rsidRPr="001E1AD7" w:rsidRDefault="002F1AAC" w:rsidP="002F1AAC">
      <w:pPr>
        <w:autoSpaceDE w:val="0"/>
        <w:autoSpaceDN w:val="0"/>
        <w:adjustRightInd w:val="0"/>
        <w:spacing w:after="0" w:line="240" w:lineRule="auto"/>
        <w:jc w:val="center"/>
        <w:rPr>
          <w:rFonts w:ascii="Arial" w:hAnsi="Arial" w:cs="Arial"/>
          <w:b/>
          <w:bCs/>
          <w:color w:val="000000"/>
          <w:sz w:val="24"/>
          <w:szCs w:val="24"/>
        </w:rPr>
      </w:pPr>
    </w:p>
    <w:p w:rsidR="002F1AAC" w:rsidRPr="001E1AD7" w:rsidRDefault="002F1AAC" w:rsidP="002F1AAC">
      <w:pPr>
        <w:autoSpaceDE w:val="0"/>
        <w:autoSpaceDN w:val="0"/>
        <w:adjustRightInd w:val="0"/>
        <w:spacing w:after="0" w:line="240" w:lineRule="auto"/>
        <w:jc w:val="center"/>
        <w:rPr>
          <w:rFonts w:ascii="Arial" w:hAnsi="Arial" w:cs="Arial"/>
          <w:b/>
          <w:bCs/>
          <w:color w:val="000000"/>
          <w:sz w:val="24"/>
          <w:szCs w:val="24"/>
        </w:rPr>
      </w:pPr>
    </w:p>
    <w:p w:rsidR="002F1AAC" w:rsidRPr="001E1AD7" w:rsidRDefault="002F1AAC" w:rsidP="002F1AAC">
      <w:pPr>
        <w:autoSpaceDE w:val="0"/>
        <w:autoSpaceDN w:val="0"/>
        <w:adjustRightInd w:val="0"/>
        <w:spacing w:after="0" w:line="240" w:lineRule="auto"/>
        <w:jc w:val="center"/>
        <w:rPr>
          <w:rFonts w:ascii="Arial" w:hAnsi="Arial" w:cs="Arial"/>
          <w:b/>
          <w:bCs/>
          <w:color w:val="000000"/>
          <w:sz w:val="24"/>
          <w:szCs w:val="24"/>
        </w:rPr>
      </w:pPr>
    </w:p>
    <w:p w:rsidR="002F1AAC" w:rsidRPr="001E1AD7" w:rsidRDefault="002F1AAC" w:rsidP="002F1AAC">
      <w:pPr>
        <w:autoSpaceDE w:val="0"/>
        <w:autoSpaceDN w:val="0"/>
        <w:adjustRightInd w:val="0"/>
        <w:spacing w:after="0" w:line="240" w:lineRule="auto"/>
        <w:jc w:val="center"/>
        <w:rPr>
          <w:rFonts w:ascii="Arial" w:hAnsi="Arial" w:cs="Arial"/>
          <w:b/>
          <w:bCs/>
          <w:color w:val="000000"/>
          <w:sz w:val="24"/>
          <w:szCs w:val="24"/>
        </w:rPr>
      </w:pPr>
    </w:p>
    <w:p w:rsidR="002F1AAC" w:rsidRPr="001E1AD7" w:rsidRDefault="002F1AAC" w:rsidP="002F1AAC">
      <w:pPr>
        <w:autoSpaceDE w:val="0"/>
        <w:autoSpaceDN w:val="0"/>
        <w:adjustRightInd w:val="0"/>
        <w:spacing w:after="0" w:line="240" w:lineRule="auto"/>
        <w:jc w:val="center"/>
        <w:rPr>
          <w:rFonts w:ascii="Arial" w:hAnsi="Arial" w:cs="Arial"/>
          <w:b/>
          <w:bCs/>
          <w:color w:val="000000"/>
          <w:sz w:val="24"/>
          <w:szCs w:val="24"/>
        </w:rPr>
      </w:pPr>
    </w:p>
    <w:p w:rsidR="002F1AAC" w:rsidRPr="001E1AD7" w:rsidRDefault="002F1AAC" w:rsidP="002F1AAC">
      <w:pPr>
        <w:autoSpaceDE w:val="0"/>
        <w:autoSpaceDN w:val="0"/>
        <w:adjustRightInd w:val="0"/>
        <w:spacing w:after="0" w:line="240" w:lineRule="auto"/>
        <w:jc w:val="center"/>
        <w:rPr>
          <w:rFonts w:ascii="Arial" w:hAnsi="Arial" w:cs="Arial"/>
          <w:b/>
          <w:bCs/>
          <w:color w:val="000000"/>
          <w:sz w:val="24"/>
          <w:szCs w:val="24"/>
        </w:rPr>
      </w:pPr>
    </w:p>
    <w:p w:rsidR="002F1AAC" w:rsidRPr="001E1AD7" w:rsidRDefault="002F1AAC" w:rsidP="002F1AAC">
      <w:pPr>
        <w:autoSpaceDE w:val="0"/>
        <w:autoSpaceDN w:val="0"/>
        <w:adjustRightInd w:val="0"/>
        <w:spacing w:after="0" w:line="240" w:lineRule="auto"/>
        <w:jc w:val="center"/>
        <w:rPr>
          <w:rFonts w:ascii="Arial" w:hAnsi="Arial" w:cs="Arial"/>
          <w:b/>
          <w:bCs/>
          <w:color w:val="000000"/>
          <w:sz w:val="24"/>
          <w:szCs w:val="24"/>
        </w:rPr>
      </w:pPr>
    </w:p>
    <w:p w:rsidR="002F1AAC" w:rsidRPr="001E1AD7" w:rsidRDefault="002F1AAC" w:rsidP="002F1AAC">
      <w:pPr>
        <w:autoSpaceDE w:val="0"/>
        <w:autoSpaceDN w:val="0"/>
        <w:adjustRightInd w:val="0"/>
        <w:spacing w:after="0" w:line="240" w:lineRule="auto"/>
        <w:jc w:val="center"/>
        <w:rPr>
          <w:rFonts w:ascii="Arial" w:hAnsi="Arial" w:cs="Arial"/>
          <w:b/>
          <w:bCs/>
          <w:color w:val="000000"/>
          <w:sz w:val="24"/>
          <w:szCs w:val="24"/>
        </w:rPr>
      </w:pPr>
    </w:p>
    <w:p w:rsidR="002F1AAC" w:rsidRPr="001E1AD7" w:rsidRDefault="002F1AAC" w:rsidP="002F1AAC">
      <w:pPr>
        <w:autoSpaceDE w:val="0"/>
        <w:autoSpaceDN w:val="0"/>
        <w:adjustRightInd w:val="0"/>
        <w:spacing w:after="0" w:line="240" w:lineRule="auto"/>
        <w:jc w:val="center"/>
        <w:rPr>
          <w:rFonts w:ascii="Arial" w:hAnsi="Arial" w:cs="Arial"/>
          <w:b/>
          <w:bCs/>
          <w:color w:val="000000"/>
          <w:sz w:val="24"/>
          <w:szCs w:val="24"/>
        </w:rPr>
      </w:pPr>
    </w:p>
    <w:p w:rsidR="002F1AAC" w:rsidRPr="001E1AD7" w:rsidRDefault="002F1AAC" w:rsidP="002F1AAC">
      <w:pPr>
        <w:autoSpaceDE w:val="0"/>
        <w:autoSpaceDN w:val="0"/>
        <w:adjustRightInd w:val="0"/>
        <w:spacing w:after="0" w:line="240" w:lineRule="auto"/>
        <w:jc w:val="center"/>
        <w:rPr>
          <w:rFonts w:ascii="Arial" w:hAnsi="Arial" w:cs="Arial"/>
          <w:b/>
          <w:bCs/>
          <w:color w:val="000000"/>
          <w:sz w:val="24"/>
          <w:szCs w:val="24"/>
        </w:rPr>
      </w:pPr>
    </w:p>
    <w:p w:rsidR="002F1AAC" w:rsidRPr="001E1AD7" w:rsidRDefault="002F1AAC" w:rsidP="002F1AAC">
      <w:pPr>
        <w:autoSpaceDE w:val="0"/>
        <w:autoSpaceDN w:val="0"/>
        <w:adjustRightInd w:val="0"/>
        <w:spacing w:after="0" w:line="240" w:lineRule="auto"/>
        <w:jc w:val="center"/>
        <w:rPr>
          <w:rFonts w:ascii="Arial" w:hAnsi="Arial" w:cs="Arial"/>
          <w:b/>
          <w:bCs/>
          <w:color w:val="000000"/>
          <w:sz w:val="24"/>
          <w:szCs w:val="24"/>
        </w:rPr>
      </w:pPr>
    </w:p>
    <w:p w:rsidR="002F1AAC" w:rsidRPr="001E1AD7" w:rsidRDefault="002F1AAC" w:rsidP="002F1AAC">
      <w:pPr>
        <w:autoSpaceDE w:val="0"/>
        <w:autoSpaceDN w:val="0"/>
        <w:adjustRightInd w:val="0"/>
        <w:jc w:val="center"/>
        <w:rPr>
          <w:rFonts w:ascii="Arial" w:hAnsi="Arial" w:cs="Arial"/>
          <w:b/>
          <w:bCs/>
          <w:color w:val="000000"/>
          <w:sz w:val="24"/>
          <w:szCs w:val="24"/>
        </w:rPr>
      </w:pPr>
      <w:r w:rsidRPr="001E1AD7">
        <w:rPr>
          <w:rFonts w:ascii="Arial" w:hAnsi="Arial" w:cs="Arial"/>
          <w:b/>
          <w:bCs/>
          <w:color w:val="000000"/>
          <w:sz w:val="24"/>
          <w:szCs w:val="24"/>
        </w:rPr>
        <w:t>CARTA DE CONCLUSIONES</w:t>
      </w:r>
    </w:p>
    <w:p w:rsidR="002F1AAC" w:rsidRPr="001E1AD7" w:rsidRDefault="002F1AAC" w:rsidP="002F1AAC">
      <w:pPr>
        <w:rPr>
          <w:rFonts w:ascii="Arial" w:hAnsi="Arial" w:cs="Arial"/>
          <w:color w:val="000000"/>
          <w:sz w:val="24"/>
          <w:szCs w:val="24"/>
        </w:rPr>
      </w:pPr>
      <w:r w:rsidRPr="001E1AD7">
        <w:rPr>
          <w:rFonts w:ascii="Arial" w:hAnsi="Arial" w:cs="Arial"/>
          <w:color w:val="000000"/>
          <w:sz w:val="24"/>
          <w:szCs w:val="24"/>
        </w:rPr>
        <w:br w:type="page"/>
      </w:r>
    </w:p>
    <w:p w:rsidR="002F1AAC" w:rsidRPr="001E1AD7" w:rsidRDefault="002F1AAC" w:rsidP="002F1AAC">
      <w:pPr>
        <w:autoSpaceDE w:val="0"/>
        <w:autoSpaceDN w:val="0"/>
        <w:adjustRightInd w:val="0"/>
        <w:rPr>
          <w:rFonts w:ascii="Arial" w:hAnsi="Arial" w:cs="Arial"/>
          <w:color w:val="000000"/>
          <w:sz w:val="24"/>
          <w:szCs w:val="24"/>
        </w:rPr>
      </w:pPr>
      <w:r w:rsidRPr="001E1AD7">
        <w:rPr>
          <w:rFonts w:ascii="Arial" w:hAnsi="Arial" w:cs="Arial"/>
          <w:color w:val="000000"/>
          <w:sz w:val="24"/>
          <w:szCs w:val="24"/>
        </w:rPr>
        <w:lastRenderedPageBreak/>
        <w:t>Cartagena, octubre de 2013</w:t>
      </w:r>
    </w:p>
    <w:p w:rsidR="002F1AAC" w:rsidRPr="001E1AD7" w:rsidRDefault="002F1AAC" w:rsidP="002F1AAC">
      <w:pPr>
        <w:autoSpaceDE w:val="0"/>
        <w:autoSpaceDN w:val="0"/>
        <w:adjustRightInd w:val="0"/>
        <w:spacing w:after="0" w:line="240" w:lineRule="auto"/>
        <w:rPr>
          <w:rFonts w:ascii="Arial" w:hAnsi="Arial" w:cs="Arial"/>
          <w:color w:val="000000"/>
          <w:sz w:val="24"/>
          <w:szCs w:val="24"/>
        </w:rPr>
      </w:pPr>
    </w:p>
    <w:p w:rsidR="002F1AAC" w:rsidRPr="001E1AD7" w:rsidRDefault="002F1AAC" w:rsidP="002F1AAC">
      <w:pPr>
        <w:autoSpaceDE w:val="0"/>
        <w:autoSpaceDN w:val="0"/>
        <w:adjustRightInd w:val="0"/>
        <w:spacing w:after="0" w:line="240" w:lineRule="auto"/>
        <w:rPr>
          <w:rFonts w:ascii="Arial" w:hAnsi="Arial" w:cs="Arial"/>
          <w:color w:val="000000"/>
          <w:sz w:val="24"/>
          <w:szCs w:val="24"/>
        </w:rPr>
      </w:pPr>
    </w:p>
    <w:p w:rsidR="002F1AAC" w:rsidRPr="001E1AD7" w:rsidRDefault="002F1AAC" w:rsidP="002F1AAC">
      <w:pPr>
        <w:autoSpaceDE w:val="0"/>
        <w:autoSpaceDN w:val="0"/>
        <w:adjustRightInd w:val="0"/>
        <w:spacing w:after="0" w:line="240" w:lineRule="auto"/>
        <w:rPr>
          <w:rFonts w:ascii="Arial" w:hAnsi="Arial" w:cs="Arial"/>
          <w:color w:val="000000"/>
          <w:sz w:val="24"/>
          <w:szCs w:val="24"/>
        </w:rPr>
      </w:pPr>
      <w:r w:rsidRPr="001E1AD7">
        <w:rPr>
          <w:rFonts w:ascii="Arial" w:hAnsi="Arial" w:cs="Arial"/>
          <w:color w:val="000000"/>
          <w:sz w:val="24"/>
          <w:szCs w:val="24"/>
        </w:rPr>
        <w:t>Doctor</w:t>
      </w:r>
    </w:p>
    <w:p w:rsidR="002F1AAC" w:rsidRDefault="002F1AAC" w:rsidP="002F1AAC">
      <w:pPr>
        <w:autoSpaceDE w:val="0"/>
        <w:autoSpaceDN w:val="0"/>
        <w:adjustRightInd w:val="0"/>
        <w:spacing w:after="0" w:line="240" w:lineRule="auto"/>
        <w:rPr>
          <w:rFonts w:ascii="Arial" w:hAnsi="Arial" w:cs="Arial"/>
          <w:b/>
          <w:bCs/>
          <w:color w:val="000000"/>
          <w:sz w:val="24"/>
          <w:szCs w:val="24"/>
        </w:rPr>
      </w:pPr>
      <w:r w:rsidRPr="001E1AD7">
        <w:rPr>
          <w:rFonts w:ascii="Arial" w:hAnsi="Arial" w:cs="Arial"/>
          <w:b/>
          <w:bCs/>
          <w:color w:val="000000"/>
          <w:sz w:val="24"/>
          <w:szCs w:val="24"/>
        </w:rPr>
        <w:t>CECILIA COGOLLO PÉREZ</w:t>
      </w:r>
    </w:p>
    <w:p w:rsidR="002F1AAC" w:rsidRPr="00A5002C" w:rsidRDefault="002F1AAC" w:rsidP="002F1AAC">
      <w:pPr>
        <w:autoSpaceDE w:val="0"/>
        <w:autoSpaceDN w:val="0"/>
        <w:adjustRightInd w:val="0"/>
        <w:spacing w:after="0" w:line="240" w:lineRule="auto"/>
        <w:rPr>
          <w:rFonts w:ascii="Arial" w:hAnsi="Arial" w:cs="Arial"/>
          <w:bCs/>
          <w:color w:val="000000"/>
          <w:sz w:val="24"/>
          <w:szCs w:val="24"/>
          <w:lang w:val="es-ES"/>
        </w:rPr>
      </w:pPr>
      <w:r w:rsidRPr="00A5002C">
        <w:rPr>
          <w:rFonts w:ascii="Arial" w:hAnsi="Arial" w:cs="Arial"/>
          <w:bCs/>
          <w:color w:val="000000"/>
          <w:sz w:val="24"/>
          <w:szCs w:val="24"/>
          <w:lang w:val="es-ES"/>
        </w:rPr>
        <w:t>Gerente</w:t>
      </w:r>
    </w:p>
    <w:p w:rsidR="002F1AAC" w:rsidRPr="00A5002C" w:rsidRDefault="002F1AAC" w:rsidP="002F1AAC">
      <w:pPr>
        <w:spacing w:after="0" w:line="240" w:lineRule="auto"/>
        <w:rPr>
          <w:rFonts w:ascii="Arial" w:hAnsi="Arial" w:cs="Arial"/>
          <w:bCs/>
          <w:sz w:val="24"/>
          <w:szCs w:val="24"/>
          <w:lang w:val="es-ES"/>
        </w:rPr>
      </w:pPr>
      <w:r w:rsidRPr="00A5002C">
        <w:rPr>
          <w:rFonts w:ascii="Arial" w:hAnsi="Arial" w:cs="Arial"/>
          <w:bCs/>
          <w:sz w:val="24"/>
          <w:szCs w:val="24"/>
          <w:lang w:val="es-ES"/>
        </w:rPr>
        <w:t xml:space="preserve">ESE Hospital local  Santa </w:t>
      </w:r>
      <w:r w:rsidR="00710156" w:rsidRPr="00A5002C">
        <w:rPr>
          <w:rFonts w:ascii="Arial" w:hAnsi="Arial" w:cs="Arial"/>
          <w:bCs/>
          <w:sz w:val="24"/>
          <w:szCs w:val="24"/>
          <w:lang w:val="es-ES"/>
        </w:rPr>
        <w:t>María</w:t>
      </w:r>
      <w:r w:rsidRPr="00A5002C">
        <w:rPr>
          <w:rFonts w:ascii="Arial" w:hAnsi="Arial" w:cs="Arial"/>
          <w:bCs/>
          <w:sz w:val="24"/>
          <w:szCs w:val="24"/>
          <w:lang w:val="es-ES"/>
        </w:rPr>
        <w:t xml:space="preserve"> </w:t>
      </w:r>
    </w:p>
    <w:p w:rsidR="002F1AAC" w:rsidRPr="001E1AD7" w:rsidRDefault="00710156" w:rsidP="002F1AAC">
      <w:pPr>
        <w:spacing w:after="0" w:line="240" w:lineRule="auto"/>
        <w:rPr>
          <w:rFonts w:ascii="Arial" w:hAnsi="Arial" w:cs="Arial"/>
          <w:bCs/>
          <w:sz w:val="24"/>
          <w:szCs w:val="24"/>
        </w:rPr>
      </w:pPr>
      <w:r>
        <w:rPr>
          <w:rFonts w:ascii="Arial" w:hAnsi="Arial" w:cs="Arial"/>
          <w:bCs/>
          <w:sz w:val="24"/>
          <w:szCs w:val="24"/>
        </w:rPr>
        <w:t>Mompóx –B</w:t>
      </w:r>
      <w:r w:rsidRPr="001E1AD7">
        <w:rPr>
          <w:rFonts w:ascii="Arial" w:hAnsi="Arial" w:cs="Arial"/>
          <w:bCs/>
          <w:sz w:val="24"/>
          <w:szCs w:val="24"/>
        </w:rPr>
        <w:t>olivar</w:t>
      </w:r>
      <w:r w:rsidR="002F1AAC" w:rsidRPr="001E1AD7">
        <w:rPr>
          <w:rFonts w:ascii="Arial" w:hAnsi="Arial" w:cs="Arial"/>
          <w:bCs/>
          <w:sz w:val="24"/>
          <w:szCs w:val="24"/>
        </w:rPr>
        <w:t>-</w:t>
      </w:r>
    </w:p>
    <w:p w:rsidR="002F1AAC" w:rsidRPr="001E1AD7" w:rsidRDefault="002F1AAC" w:rsidP="002F1AAC">
      <w:pPr>
        <w:autoSpaceDE w:val="0"/>
        <w:autoSpaceDN w:val="0"/>
        <w:adjustRightInd w:val="0"/>
        <w:spacing w:after="0" w:line="240" w:lineRule="auto"/>
        <w:rPr>
          <w:rFonts w:ascii="Arial" w:hAnsi="Arial" w:cs="Arial"/>
          <w:color w:val="000000"/>
          <w:sz w:val="24"/>
          <w:szCs w:val="24"/>
        </w:rPr>
      </w:pPr>
    </w:p>
    <w:p w:rsidR="002F1AAC" w:rsidRPr="001E1AD7" w:rsidRDefault="002F1AAC" w:rsidP="002F1AAC">
      <w:pPr>
        <w:autoSpaceDE w:val="0"/>
        <w:autoSpaceDN w:val="0"/>
        <w:adjustRightInd w:val="0"/>
        <w:spacing w:after="0" w:line="240" w:lineRule="auto"/>
        <w:rPr>
          <w:rFonts w:ascii="Arial" w:hAnsi="Arial" w:cs="Arial"/>
          <w:color w:val="000000"/>
          <w:sz w:val="24"/>
          <w:szCs w:val="24"/>
        </w:rPr>
      </w:pPr>
    </w:p>
    <w:p w:rsidR="002F1AAC" w:rsidRPr="001E1AD7" w:rsidRDefault="002F1AAC" w:rsidP="002F1AAC">
      <w:pPr>
        <w:autoSpaceDE w:val="0"/>
        <w:autoSpaceDN w:val="0"/>
        <w:adjustRightInd w:val="0"/>
        <w:spacing w:after="0" w:line="240" w:lineRule="auto"/>
        <w:jc w:val="both"/>
        <w:rPr>
          <w:rFonts w:ascii="Arial" w:hAnsi="Arial" w:cs="Arial"/>
          <w:color w:val="000000"/>
          <w:sz w:val="24"/>
          <w:szCs w:val="24"/>
        </w:rPr>
      </w:pPr>
      <w:r w:rsidRPr="001E1AD7">
        <w:rPr>
          <w:rFonts w:ascii="Arial" w:hAnsi="Arial" w:cs="Arial"/>
          <w:color w:val="000000"/>
          <w:sz w:val="24"/>
          <w:szCs w:val="24"/>
        </w:rPr>
        <w:t>Cordial saludo</w:t>
      </w:r>
    </w:p>
    <w:p w:rsidR="002F1AAC" w:rsidRDefault="002F1AAC" w:rsidP="002F1AAC">
      <w:pPr>
        <w:autoSpaceDE w:val="0"/>
        <w:autoSpaceDN w:val="0"/>
        <w:adjustRightInd w:val="0"/>
        <w:spacing w:after="0" w:line="240" w:lineRule="auto"/>
        <w:jc w:val="both"/>
        <w:rPr>
          <w:rFonts w:ascii="Arial" w:hAnsi="Arial" w:cs="Arial"/>
          <w:color w:val="000000"/>
          <w:sz w:val="24"/>
          <w:szCs w:val="24"/>
        </w:rPr>
      </w:pPr>
    </w:p>
    <w:p w:rsidR="002F1AAC" w:rsidRPr="001E1AD7" w:rsidRDefault="002F1AAC" w:rsidP="002F1AAC">
      <w:pPr>
        <w:autoSpaceDE w:val="0"/>
        <w:autoSpaceDN w:val="0"/>
        <w:adjustRightInd w:val="0"/>
        <w:spacing w:after="0" w:line="240" w:lineRule="auto"/>
        <w:jc w:val="both"/>
        <w:rPr>
          <w:rFonts w:ascii="Arial" w:hAnsi="Arial" w:cs="Arial"/>
          <w:color w:val="000000"/>
          <w:sz w:val="24"/>
          <w:szCs w:val="24"/>
        </w:rPr>
      </w:pPr>
    </w:p>
    <w:p w:rsidR="002F1AAC" w:rsidRPr="001E1AD7" w:rsidRDefault="002F1AAC" w:rsidP="002F1AAC">
      <w:pPr>
        <w:spacing w:after="0" w:line="240" w:lineRule="auto"/>
        <w:jc w:val="both"/>
        <w:rPr>
          <w:rFonts w:ascii="Arial" w:hAnsi="Arial" w:cs="Arial"/>
          <w:b/>
          <w:bCs/>
          <w:sz w:val="24"/>
          <w:szCs w:val="24"/>
        </w:rPr>
      </w:pPr>
      <w:r w:rsidRPr="001E1AD7">
        <w:rPr>
          <w:rFonts w:ascii="Arial" w:hAnsi="Arial" w:cs="Arial"/>
          <w:color w:val="000000"/>
          <w:sz w:val="24"/>
          <w:szCs w:val="24"/>
        </w:rPr>
        <w:t xml:space="preserve">La Contraloría Departamental de Bolívar, con fundamento en las facultades otorgadas por el artículo 272 de la Constitución Política, practicó auditoria Gubernamental con Enfoque Integral modalidad Seguimiento al Plan de mejoramiento suscrito por </w:t>
      </w:r>
      <w:r w:rsidRPr="001E1AD7">
        <w:rPr>
          <w:rFonts w:ascii="Arial" w:hAnsi="Arial" w:cs="Arial"/>
          <w:b/>
          <w:bCs/>
          <w:sz w:val="24"/>
          <w:szCs w:val="24"/>
        </w:rPr>
        <w:t xml:space="preserve"> ESE HOSPITAL LOCAL  DE SANTA </w:t>
      </w:r>
      <w:r w:rsidR="00710156" w:rsidRPr="001E1AD7">
        <w:rPr>
          <w:rFonts w:ascii="Arial" w:hAnsi="Arial" w:cs="Arial"/>
          <w:b/>
          <w:bCs/>
          <w:sz w:val="24"/>
          <w:szCs w:val="24"/>
        </w:rPr>
        <w:t>MARÍA</w:t>
      </w:r>
      <w:r w:rsidRPr="001E1AD7">
        <w:rPr>
          <w:rFonts w:ascii="Arial" w:hAnsi="Arial" w:cs="Arial"/>
          <w:b/>
          <w:bCs/>
          <w:sz w:val="24"/>
          <w:szCs w:val="24"/>
        </w:rPr>
        <w:t xml:space="preserve"> DE </w:t>
      </w:r>
      <w:r w:rsidR="00710156" w:rsidRPr="001E1AD7">
        <w:rPr>
          <w:rFonts w:ascii="Arial" w:hAnsi="Arial" w:cs="Arial"/>
          <w:b/>
          <w:bCs/>
          <w:sz w:val="24"/>
          <w:szCs w:val="24"/>
        </w:rPr>
        <w:t>MOMPÓX</w:t>
      </w:r>
      <w:r w:rsidRPr="001E1AD7">
        <w:rPr>
          <w:rFonts w:ascii="Arial" w:hAnsi="Arial" w:cs="Arial"/>
          <w:b/>
          <w:bCs/>
          <w:sz w:val="24"/>
          <w:szCs w:val="24"/>
        </w:rPr>
        <w:t xml:space="preserve"> –BOLIVAR-</w:t>
      </w:r>
      <w:r w:rsidRPr="001E1AD7">
        <w:rPr>
          <w:rFonts w:ascii="Arial" w:hAnsi="Arial" w:cs="Arial"/>
          <w:color w:val="000000"/>
          <w:sz w:val="24"/>
          <w:szCs w:val="24"/>
        </w:rPr>
        <w:t xml:space="preserve"> con el propósito de determinar el cumplimiento y la efectividad de las acciones y metas establecidas en dicho Plan presentado a la Contraloría Departamental de Bolívar el 30 de enero de 2013, como consecuencia de la auditoria gubernamental con enfoque integral línea contratación efectuada para la vigencia fiscal correspondiente al primer semestre de  2012.</w:t>
      </w:r>
    </w:p>
    <w:p w:rsidR="002F1AAC" w:rsidRDefault="002F1AAC" w:rsidP="002F1AAC">
      <w:pPr>
        <w:autoSpaceDE w:val="0"/>
        <w:autoSpaceDN w:val="0"/>
        <w:adjustRightInd w:val="0"/>
        <w:spacing w:after="0" w:line="240" w:lineRule="auto"/>
        <w:jc w:val="both"/>
        <w:rPr>
          <w:rFonts w:ascii="Arial" w:hAnsi="Arial" w:cs="Arial"/>
          <w:color w:val="000000"/>
          <w:sz w:val="24"/>
          <w:szCs w:val="24"/>
        </w:rPr>
      </w:pPr>
    </w:p>
    <w:p w:rsidR="002F1AAC" w:rsidRPr="001E1AD7" w:rsidRDefault="002F1AAC" w:rsidP="002F1AAC">
      <w:pPr>
        <w:autoSpaceDE w:val="0"/>
        <w:autoSpaceDN w:val="0"/>
        <w:adjustRightInd w:val="0"/>
        <w:spacing w:after="0" w:line="240" w:lineRule="auto"/>
        <w:jc w:val="both"/>
        <w:rPr>
          <w:rFonts w:ascii="Arial" w:hAnsi="Arial" w:cs="Arial"/>
          <w:color w:val="000000"/>
          <w:sz w:val="24"/>
          <w:szCs w:val="24"/>
        </w:rPr>
      </w:pPr>
    </w:p>
    <w:p w:rsidR="002F1AAC" w:rsidRPr="001E1AD7" w:rsidRDefault="002F1AAC" w:rsidP="002F1AAC">
      <w:pPr>
        <w:autoSpaceDE w:val="0"/>
        <w:autoSpaceDN w:val="0"/>
        <w:adjustRightInd w:val="0"/>
        <w:spacing w:after="0" w:line="240" w:lineRule="auto"/>
        <w:jc w:val="both"/>
        <w:rPr>
          <w:rFonts w:ascii="Arial" w:hAnsi="Arial" w:cs="Arial"/>
          <w:color w:val="000000"/>
          <w:sz w:val="24"/>
          <w:szCs w:val="24"/>
        </w:rPr>
      </w:pPr>
      <w:r w:rsidRPr="001E1AD7">
        <w:rPr>
          <w:rFonts w:ascii="Arial" w:hAnsi="Arial" w:cs="Arial"/>
          <w:color w:val="000000"/>
          <w:sz w:val="24"/>
          <w:szCs w:val="24"/>
        </w:rPr>
        <w:t>Es responsabilidad de la administración el contenido de la información suministrada por la entidad y analizada por la Contraloría Departamental de Bolívar.</w:t>
      </w:r>
    </w:p>
    <w:p w:rsidR="002F1AAC" w:rsidRDefault="002F1AAC" w:rsidP="002F1AAC">
      <w:pPr>
        <w:autoSpaceDE w:val="0"/>
        <w:autoSpaceDN w:val="0"/>
        <w:adjustRightInd w:val="0"/>
        <w:spacing w:after="0" w:line="240" w:lineRule="auto"/>
        <w:jc w:val="both"/>
        <w:rPr>
          <w:rFonts w:ascii="Arial" w:hAnsi="Arial" w:cs="Arial"/>
          <w:color w:val="000000"/>
          <w:sz w:val="24"/>
          <w:szCs w:val="24"/>
        </w:rPr>
      </w:pPr>
    </w:p>
    <w:p w:rsidR="002F1AAC" w:rsidRPr="001E1AD7" w:rsidRDefault="002F1AAC" w:rsidP="002F1AAC">
      <w:pPr>
        <w:autoSpaceDE w:val="0"/>
        <w:autoSpaceDN w:val="0"/>
        <w:adjustRightInd w:val="0"/>
        <w:spacing w:after="0" w:line="240" w:lineRule="auto"/>
        <w:jc w:val="both"/>
        <w:rPr>
          <w:rFonts w:ascii="Arial" w:hAnsi="Arial" w:cs="Arial"/>
          <w:color w:val="000000"/>
          <w:sz w:val="24"/>
          <w:szCs w:val="24"/>
        </w:rPr>
      </w:pPr>
    </w:p>
    <w:p w:rsidR="002F1AAC" w:rsidRPr="001E1AD7" w:rsidRDefault="002F1AAC" w:rsidP="002F1AAC">
      <w:pPr>
        <w:autoSpaceDE w:val="0"/>
        <w:autoSpaceDN w:val="0"/>
        <w:adjustRightInd w:val="0"/>
        <w:spacing w:after="0" w:line="240" w:lineRule="auto"/>
        <w:jc w:val="both"/>
        <w:rPr>
          <w:rFonts w:ascii="Arial" w:hAnsi="Arial" w:cs="Arial"/>
          <w:color w:val="000000"/>
          <w:sz w:val="24"/>
          <w:szCs w:val="24"/>
        </w:rPr>
      </w:pPr>
      <w:r w:rsidRPr="001E1AD7">
        <w:rPr>
          <w:rFonts w:ascii="Arial" w:hAnsi="Arial" w:cs="Arial"/>
          <w:color w:val="000000"/>
          <w:sz w:val="24"/>
          <w:szCs w:val="24"/>
        </w:rPr>
        <w:t>La responsabilidad de la Contraloría Departamental de Bolívar consiste en producir un informe integral que contenga el concepto sobre el cumplimiento y efectividad del Plan de Mejoramiento propuesto por la entidad.</w:t>
      </w:r>
    </w:p>
    <w:p w:rsidR="002F1AAC" w:rsidRDefault="002F1AAC" w:rsidP="002F1AAC">
      <w:pPr>
        <w:autoSpaceDE w:val="0"/>
        <w:autoSpaceDN w:val="0"/>
        <w:adjustRightInd w:val="0"/>
        <w:spacing w:after="0" w:line="240" w:lineRule="auto"/>
        <w:jc w:val="both"/>
        <w:rPr>
          <w:rFonts w:ascii="Arial" w:hAnsi="Arial" w:cs="Arial"/>
          <w:color w:val="000000"/>
          <w:sz w:val="24"/>
          <w:szCs w:val="24"/>
        </w:rPr>
      </w:pPr>
    </w:p>
    <w:p w:rsidR="002F1AAC" w:rsidRPr="001E1AD7" w:rsidRDefault="002F1AAC" w:rsidP="002F1AAC">
      <w:pPr>
        <w:autoSpaceDE w:val="0"/>
        <w:autoSpaceDN w:val="0"/>
        <w:adjustRightInd w:val="0"/>
        <w:spacing w:after="0" w:line="240" w:lineRule="auto"/>
        <w:jc w:val="both"/>
        <w:rPr>
          <w:rFonts w:ascii="Arial" w:hAnsi="Arial" w:cs="Arial"/>
          <w:color w:val="000000"/>
          <w:sz w:val="24"/>
          <w:szCs w:val="24"/>
        </w:rPr>
      </w:pPr>
    </w:p>
    <w:p w:rsidR="002F1AAC" w:rsidRPr="001E1AD7" w:rsidRDefault="002F1AAC" w:rsidP="002F1AAC">
      <w:pPr>
        <w:autoSpaceDE w:val="0"/>
        <w:autoSpaceDN w:val="0"/>
        <w:adjustRightInd w:val="0"/>
        <w:spacing w:after="0" w:line="240" w:lineRule="auto"/>
        <w:jc w:val="both"/>
        <w:rPr>
          <w:rFonts w:ascii="Arial" w:hAnsi="Arial" w:cs="Arial"/>
          <w:color w:val="000000"/>
          <w:sz w:val="24"/>
          <w:szCs w:val="24"/>
        </w:rPr>
      </w:pPr>
      <w:r w:rsidRPr="001E1AD7">
        <w:rPr>
          <w:rFonts w:ascii="Arial" w:hAnsi="Arial" w:cs="Arial"/>
          <w:color w:val="000000"/>
          <w:sz w:val="24"/>
          <w:szCs w:val="24"/>
        </w:rPr>
        <w:t>La evaluación se llevó a cabo de acuerdo con normas de auditoría gubernamental colombianas (NAGC) compatibles con las normas internacionales de auditoría (NIAS) y con políticas y procedimientos de auditoría gubernamental con enfoque integral prescritos por la Contraloría General de la República, consecuentes con las de general aceptación; por lo tanto, requirió acorde con ellas, de planeación y ejecución del trabajo de manera que el examen proporcione una base razonable para fundamentar nuestro concepto.</w:t>
      </w:r>
    </w:p>
    <w:p w:rsidR="002F1AAC" w:rsidRPr="001E1AD7" w:rsidRDefault="002F1AAC" w:rsidP="002F1AAC">
      <w:pPr>
        <w:autoSpaceDE w:val="0"/>
        <w:autoSpaceDN w:val="0"/>
        <w:adjustRightInd w:val="0"/>
        <w:spacing w:after="0" w:line="240" w:lineRule="auto"/>
        <w:jc w:val="both"/>
        <w:rPr>
          <w:rFonts w:ascii="Arial" w:hAnsi="Arial" w:cs="Arial"/>
          <w:color w:val="000000"/>
          <w:sz w:val="24"/>
          <w:szCs w:val="24"/>
        </w:rPr>
      </w:pPr>
    </w:p>
    <w:p w:rsidR="002F1AAC" w:rsidRPr="001E1AD7" w:rsidRDefault="002F1AAC" w:rsidP="002F1AAC">
      <w:pPr>
        <w:autoSpaceDE w:val="0"/>
        <w:autoSpaceDN w:val="0"/>
        <w:adjustRightInd w:val="0"/>
        <w:spacing w:after="0" w:line="240" w:lineRule="auto"/>
        <w:jc w:val="both"/>
        <w:rPr>
          <w:rFonts w:ascii="Arial" w:hAnsi="Arial" w:cs="Arial"/>
          <w:color w:val="000000"/>
          <w:sz w:val="24"/>
          <w:szCs w:val="24"/>
        </w:rPr>
      </w:pPr>
      <w:r w:rsidRPr="001E1AD7">
        <w:rPr>
          <w:rFonts w:ascii="Arial" w:hAnsi="Arial" w:cs="Arial"/>
          <w:color w:val="000000"/>
          <w:sz w:val="24"/>
          <w:szCs w:val="24"/>
        </w:rPr>
        <w:t xml:space="preserve">La auditoría incluyó el examen, sobre la base de pruebas, de las evidencias y documentos que soportan las actividades y metas desarrolladas en la ejecución del Plan de Mejoramiento, así como las actas que soporte el análisis de los documentos institucionales. </w:t>
      </w:r>
    </w:p>
    <w:p w:rsidR="002F1AAC" w:rsidRDefault="002F1AAC" w:rsidP="002F1AAC">
      <w:pPr>
        <w:autoSpaceDE w:val="0"/>
        <w:autoSpaceDN w:val="0"/>
        <w:adjustRightInd w:val="0"/>
        <w:spacing w:after="0" w:line="240" w:lineRule="auto"/>
        <w:jc w:val="both"/>
        <w:rPr>
          <w:rFonts w:ascii="Arial" w:hAnsi="Arial" w:cs="Arial"/>
          <w:color w:val="000000"/>
          <w:sz w:val="24"/>
          <w:szCs w:val="24"/>
        </w:rPr>
      </w:pPr>
    </w:p>
    <w:p w:rsidR="002F1AAC" w:rsidRPr="001E1AD7" w:rsidRDefault="002F1AAC" w:rsidP="002F1AAC">
      <w:pPr>
        <w:autoSpaceDE w:val="0"/>
        <w:autoSpaceDN w:val="0"/>
        <w:adjustRightInd w:val="0"/>
        <w:spacing w:after="0" w:line="240" w:lineRule="auto"/>
        <w:jc w:val="both"/>
        <w:rPr>
          <w:rFonts w:ascii="Arial" w:hAnsi="Arial" w:cs="Arial"/>
          <w:color w:val="000000"/>
          <w:sz w:val="24"/>
          <w:szCs w:val="24"/>
        </w:rPr>
      </w:pPr>
    </w:p>
    <w:p w:rsidR="002F1AAC" w:rsidRPr="001E1AD7" w:rsidRDefault="002F1AAC" w:rsidP="002F1AAC">
      <w:pPr>
        <w:autoSpaceDE w:val="0"/>
        <w:autoSpaceDN w:val="0"/>
        <w:adjustRightInd w:val="0"/>
        <w:spacing w:after="0" w:line="240" w:lineRule="auto"/>
        <w:jc w:val="both"/>
        <w:rPr>
          <w:rFonts w:ascii="Arial" w:hAnsi="Arial" w:cs="Arial"/>
          <w:b/>
          <w:bCs/>
          <w:color w:val="000000"/>
          <w:sz w:val="24"/>
          <w:szCs w:val="24"/>
        </w:rPr>
      </w:pPr>
      <w:r w:rsidRPr="001E1AD7">
        <w:rPr>
          <w:rFonts w:ascii="Arial" w:hAnsi="Arial" w:cs="Arial"/>
          <w:b/>
          <w:bCs/>
          <w:color w:val="000000"/>
          <w:sz w:val="24"/>
          <w:szCs w:val="24"/>
        </w:rPr>
        <w:t>ALCANCE DE LA AUDITORÍA</w:t>
      </w:r>
    </w:p>
    <w:p w:rsidR="002F1AAC" w:rsidRDefault="002F1AAC" w:rsidP="002F1AAC">
      <w:pPr>
        <w:autoSpaceDE w:val="0"/>
        <w:autoSpaceDN w:val="0"/>
        <w:adjustRightInd w:val="0"/>
        <w:spacing w:after="0" w:line="240" w:lineRule="auto"/>
        <w:jc w:val="both"/>
        <w:rPr>
          <w:rFonts w:ascii="Arial" w:hAnsi="Arial" w:cs="Arial"/>
          <w:b/>
          <w:bCs/>
          <w:color w:val="000000"/>
          <w:sz w:val="24"/>
          <w:szCs w:val="24"/>
        </w:rPr>
      </w:pPr>
    </w:p>
    <w:p w:rsidR="002F1AAC" w:rsidRPr="001E1AD7" w:rsidRDefault="002F1AAC" w:rsidP="002F1AAC">
      <w:pPr>
        <w:autoSpaceDE w:val="0"/>
        <w:autoSpaceDN w:val="0"/>
        <w:adjustRightInd w:val="0"/>
        <w:spacing w:after="0" w:line="240" w:lineRule="auto"/>
        <w:jc w:val="both"/>
        <w:rPr>
          <w:rFonts w:ascii="Arial" w:hAnsi="Arial" w:cs="Arial"/>
          <w:b/>
          <w:bCs/>
          <w:color w:val="000000"/>
          <w:sz w:val="24"/>
          <w:szCs w:val="24"/>
        </w:rPr>
      </w:pPr>
    </w:p>
    <w:p w:rsidR="002F1AAC" w:rsidRPr="001E1AD7" w:rsidRDefault="002F1AAC" w:rsidP="002F1AAC">
      <w:pPr>
        <w:autoSpaceDE w:val="0"/>
        <w:autoSpaceDN w:val="0"/>
        <w:adjustRightInd w:val="0"/>
        <w:spacing w:after="0" w:line="240" w:lineRule="auto"/>
        <w:jc w:val="both"/>
        <w:rPr>
          <w:rFonts w:ascii="Arial" w:hAnsi="Arial" w:cs="Arial"/>
          <w:color w:val="000000"/>
          <w:sz w:val="24"/>
          <w:szCs w:val="24"/>
        </w:rPr>
      </w:pPr>
      <w:r w:rsidRPr="001E1AD7">
        <w:rPr>
          <w:rFonts w:ascii="Arial" w:hAnsi="Arial" w:cs="Arial"/>
          <w:color w:val="000000"/>
          <w:sz w:val="24"/>
          <w:szCs w:val="24"/>
        </w:rPr>
        <w:t>De acuerdo con lo dispuesto en el Memorando de Encargo Nº 100 –  003600 del 29 de agosto de 2013, la auditoria a que se refiere el presente informe tuvo como alcance realizar el proceso de revisión de la consolidación, depuración y seguimiento al plan de mejoramiento consolidado de la ESE santa maría  de Mompóx en los siguientes términos:</w:t>
      </w:r>
    </w:p>
    <w:p w:rsidR="002F1AAC" w:rsidRPr="001E1AD7" w:rsidRDefault="002F1AAC" w:rsidP="002F1AAC">
      <w:pPr>
        <w:autoSpaceDE w:val="0"/>
        <w:autoSpaceDN w:val="0"/>
        <w:adjustRightInd w:val="0"/>
        <w:spacing w:after="0" w:line="240" w:lineRule="auto"/>
        <w:jc w:val="both"/>
        <w:rPr>
          <w:rFonts w:ascii="Arial" w:hAnsi="Arial" w:cs="Arial"/>
          <w:color w:val="000000"/>
          <w:sz w:val="24"/>
          <w:szCs w:val="24"/>
        </w:rPr>
      </w:pPr>
    </w:p>
    <w:p w:rsidR="002F1AAC" w:rsidRPr="001E1AD7" w:rsidRDefault="002F1AAC" w:rsidP="002F1AAC">
      <w:pPr>
        <w:pStyle w:val="Prrafodelista"/>
        <w:numPr>
          <w:ilvl w:val="0"/>
          <w:numId w:val="3"/>
        </w:numPr>
        <w:autoSpaceDE w:val="0"/>
        <w:autoSpaceDN w:val="0"/>
        <w:adjustRightInd w:val="0"/>
        <w:spacing w:after="0" w:line="240" w:lineRule="auto"/>
        <w:jc w:val="both"/>
        <w:rPr>
          <w:rFonts w:ascii="Arial" w:hAnsi="Arial" w:cs="Arial"/>
          <w:color w:val="000000"/>
          <w:sz w:val="24"/>
          <w:szCs w:val="24"/>
        </w:rPr>
      </w:pPr>
      <w:r w:rsidRPr="001E1AD7">
        <w:rPr>
          <w:rFonts w:ascii="Arial" w:hAnsi="Arial" w:cs="Arial"/>
          <w:color w:val="000000"/>
          <w:sz w:val="24"/>
          <w:szCs w:val="24"/>
        </w:rPr>
        <w:t>Verificar el cumplimiento del plan de mejoramiento suscrito por la ESE santa maría de Mompóx, como consecuencia de la auditoria ejecutada por la Contraloría Departamental de Bolívar</w:t>
      </w:r>
    </w:p>
    <w:p w:rsidR="002F1AAC" w:rsidRPr="001E1AD7" w:rsidRDefault="002F1AAC" w:rsidP="002F1AAC">
      <w:pPr>
        <w:pStyle w:val="Prrafodelista"/>
        <w:numPr>
          <w:ilvl w:val="0"/>
          <w:numId w:val="3"/>
        </w:numPr>
        <w:autoSpaceDE w:val="0"/>
        <w:autoSpaceDN w:val="0"/>
        <w:adjustRightInd w:val="0"/>
        <w:spacing w:after="0" w:line="240" w:lineRule="auto"/>
        <w:jc w:val="both"/>
        <w:rPr>
          <w:rFonts w:ascii="Arial" w:hAnsi="Arial" w:cs="Arial"/>
          <w:color w:val="000000"/>
          <w:sz w:val="24"/>
          <w:szCs w:val="24"/>
        </w:rPr>
      </w:pPr>
      <w:r w:rsidRPr="001E1AD7">
        <w:rPr>
          <w:rFonts w:ascii="Arial" w:hAnsi="Arial" w:cs="Arial"/>
          <w:color w:val="000000"/>
          <w:sz w:val="24"/>
          <w:szCs w:val="24"/>
        </w:rPr>
        <w:t>Establecer si la administración de la ESE santa María de Mompóx, ha corregido las deficiencias u observaciones detectadas por la Contraloría Departamental de Bolívar</w:t>
      </w:r>
    </w:p>
    <w:p w:rsidR="002F1AAC" w:rsidRPr="001E1AD7" w:rsidRDefault="002F1AAC" w:rsidP="002F1AAC">
      <w:pPr>
        <w:pStyle w:val="Prrafodelista"/>
        <w:autoSpaceDE w:val="0"/>
        <w:autoSpaceDN w:val="0"/>
        <w:adjustRightInd w:val="0"/>
        <w:spacing w:after="0" w:line="240" w:lineRule="auto"/>
        <w:jc w:val="both"/>
        <w:rPr>
          <w:rFonts w:ascii="Arial" w:hAnsi="Arial" w:cs="Arial"/>
          <w:color w:val="000000"/>
          <w:sz w:val="24"/>
          <w:szCs w:val="24"/>
        </w:rPr>
      </w:pPr>
    </w:p>
    <w:p w:rsidR="002F1AAC" w:rsidRPr="001E1AD7" w:rsidRDefault="002F1AAC" w:rsidP="002F1AAC">
      <w:pPr>
        <w:pStyle w:val="Prrafodelista"/>
        <w:numPr>
          <w:ilvl w:val="0"/>
          <w:numId w:val="3"/>
        </w:numPr>
        <w:autoSpaceDE w:val="0"/>
        <w:autoSpaceDN w:val="0"/>
        <w:adjustRightInd w:val="0"/>
        <w:spacing w:after="0" w:line="240" w:lineRule="auto"/>
        <w:jc w:val="both"/>
        <w:rPr>
          <w:rFonts w:ascii="Arial" w:hAnsi="Arial" w:cs="Arial"/>
          <w:color w:val="000000"/>
          <w:sz w:val="24"/>
          <w:szCs w:val="24"/>
        </w:rPr>
      </w:pPr>
      <w:r w:rsidRPr="001E1AD7">
        <w:rPr>
          <w:rFonts w:ascii="Arial" w:hAnsi="Arial" w:cs="Arial"/>
          <w:color w:val="000000"/>
          <w:sz w:val="24"/>
          <w:szCs w:val="24"/>
        </w:rPr>
        <w:t>Determinar la efectividad de la acción correctiva en la administración de la entidad.</w:t>
      </w:r>
    </w:p>
    <w:p w:rsidR="002F1AAC" w:rsidRPr="001E1AD7" w:rsidRDefault="002F1AAC" w:rsidP="002F1AAC">
      <w:pPr>
        <w:pStyle w:val="Prrafodelista"/>
        <w:rPr>
          <w:rFonts w:ascii="Arial" w:hAnsi="Arial" w:cs="Arial"/>
          <w:color w:val="000000"/>
          <w:sz w:val="24"/>
          <w:szCs w:val="24"/>
        </w:rPr>
      </w:pPr>
    </w:p>
    <w:p w:rsidR="002F1AAC" w:rsidRPr="001E1AD7" w:rsidRDefault="002F1AAC" w:rsidP="002F1AAC">
      <w:pPr>
        <w:autoSpaceDE w:val="0"/>
        <w:autoSpaceDN w:val="0"/>
        <w:adjustRightInd w:val="0"/>
        <w:spacing w:after="0" w:line="240" w:lineRule="auto"/>
        <w:jc w:val="both"/>
        <w:rPr>
          <w:rFonts w:ascii="Arial" w:hAnsi="Arial" w:cs="Arial"/>
          <w:color w:val="000000"/>
          <w:sz w:val="24"/>
          <w:szCs w:val="24"/>
        </w:rPr>
      </w:pPr>
      <w:r w:rsidRPr="001E1AD7">
        <w:rPr>
          <w:rFonts w:ascii="Arial" w:hAnsi="Arial" w:cs="Arial"/>
          <w:color w:val="000000"/>
          <w:sz w:val="24"/>
          <w:szCs w:val="24"/>
        </w:rPr>
        <w:t>Para realizar la verificación de soportes y conceptuar sobre avance, cumplimiento y efectividad se utilizaron actas de visita, firmadas por las partes, entidad y la Contraloría Departamental de Bolívar las cuales recogen el estado de cada uno de los hallazgos descritos en el Plan de Mejoramiento de la entidad, son estas la base del informe y fueron el mecanismo para que la entidad conociera en tiempo real el resultado del seguimiento obtenido.</w:t>
      </w:r>
    </w:p>
    <w:p w:rsidR="002F1AAC" w:rsidRDefault="002F1AAC" w:rsidP="002F1AAC">
      <w:pPr>
        <w:autoSpaceDE w:val="0"/>
        <w:autoSpaceDN w:val="0"/>
        <w:adjustRightInd w:val="0"/>
        <w:spacing w:after="0" w:line="240" w:lineRule="auto"/>
        <w:rPr>
          <w:rFonts w:ascii="Arial" w:hAnsi="Arial" w:cs="Arial"/>
          <w:color w:val="000000"/>
          <w:sz w:val="24"/>
          <w:szCs w:val="24"/>
        </w:rPr>
      </w:pPr>
    </w:p>
    <w:p w:rsidR="002F1AAC" w:rsidRPr="001E1AD7" w:rsidRDefault="002F1AAC" w:rsidP="002F1AAC">
      <w:pPr>
        <w:autoSpaceDE w:val="0"/>
        <w:autoSpaceDN w:val="0"/>
        <w:adjustRightInd w:val="0"/>
        <w:spacing w:after="0" w:line="240" w:lineRule="auto"/>
        <w:rPr>
          <w:rFonts w:ascii="Arial" w:hAnsi="Arial" w:cs="Arial"/>
          <w:color w:val="000000"/>
          <w:sz w:val="24"/>
          <w:szCs w:val="24"/>
        </w:rPr>
      </w:pPr>
    </w:p>
    <w:p w:rsidR="002F1AAC" w:rsidRPr="001E1AD7" w:rsidRDefault="002F1AAC" w:rsidP="002F1AAC">
      <w:pPr>
        <w:autoSpaceDE w:val="0"/>
        <w:autoSpaceDN w:val="0"/>
        <w:adjustRightInd w:val="0"/>
        <w:spacing w:after="0" w:line="240" w:lineRule="auto"/>
        <w:jc w:val="center"/>
        <w:rPr>
          <w:rFonts w:ascii="Arial" w:hAnsi="Arial" w:cs="Arial"/>
          <w:b/>
          <w:bCs/>
          <w:color w:val="000000"/>
          <w:sz w:val="24"/>
          <w:szCs w:val="24"/>
        </w:rPr>
      </w:pPr>
      <w:r w:rsidRPr="001E1AD7">
        <w:rPr>
          <w:rFonts w:ascii="Arial" w:hAnsi="Arial" w:cs="Arial"/>
          <w:b/>
          <w:bCs/>
          <w:color w:val="000000"/>
          <w:sz w:val="24"/>
          <w:szCs w:val="24"/>
        </w:rPr>
        <w:t>CONCEPTO SOBRE CUMPLIMIENTO Y EFECTIVIDAD DEL PLAN DE MEJORAMIENTO</w:t>
      </w:r>
    </w:p>
    <w:p w:rsidR="002F1AAC" w:rsidRDefault="002F1AAC" w:rsidP="002F1AAC">
      <w:pPr>
        <w:autoSpaceDE w:val="0"/>
        <w:autoSpaceDN w:val="0"/>
        <w:adjustRightInd w:val="0"/>
        <w:spacing w:after="0" w:line="240" w:lineRule="auto"/>
        <w:rPr>
          <w:rFonts w:ascii="Arial" w:hAnsi="Arial" w:cs="Arial"/>
          <w:b/>
          <w:bCs/>
          <w:color w:val="000000"/>
          <w:sz w:val="24"/>
          <w:szCs w:val="24"/>
        </w:rPr>
      </w:pPr>
    </w:p>
    <w:p w:rsidR="002F1AAC" w:rsidRPr="001E1AD7" w:rsidRDefault="002F1AAC" w:rsidP="002F1AAC">
      <w:pPr>
        <w:autoSpaceDE w:val="0"/>
        <w:autoSpaceDN w:val="0"/>
        <w:adjustRightInd w:val="0"/>
        <w:spacing w:after="0" w:line="240" w:lineRule="auto"/>
        <w:rPr>
          <w:rFonts w:ascii="Arial" w:hAnsi="Arial" w:cs="Arial"/>
          <w:b/>
          <w:bCs/>
          <w:color w:val="000000"/>
          <w:sz w:val="24"/>
          <w:szCs w:val="24"/>
        </w:rPr>
      </w:pPr>
    </w:p>
    <w:p w:rsidR="002F1AAC" w:rsidRPr="001E1AD7" w:rsidRDefault="002F1AAC" w:rsidP="002F1AAC">
      <w:pPr>
        <w:autoSpaceDE w:val="0"/>
        <w:autoSpaceDN w:val="0"/>
        <w:adjustRightInd w:val="0"/>
        <w:spacing w:after="0" w:line="240" w:lineRule="auto"/>
        <w:jc w:val="both"/>
        <w:rPr>
          <w:rFonts w:ascii="Arial" w:hAnsi="Arial" w:cs="Arial"/>
          <w:sz w:val="24"/>
          <w:szCs w:val="24"/>
        </w:rPr>
      </w:pPr>
      <w:r w:rsidRPr="001E1AD7">
        <w:rPr>
          <w:rFonts w:ascii="Arial" w:hAnsi="Arial" w:cs="Arial"/>
          <w:color w:val="000000"/>
          <w:sz w:val="24"/>
          <w:szCs w:val="24"/>
        </w:rPr>
        <w:t xml:space="preserve">La Contraloría Departamental de Bolívar como resultado de la auditoría adelantada, estableció que el Plan de Mejoramiento de la </w:t>
      </w:r>
      <w:r>
        <w:rPr>
          <w:rFonts w:ascii="Arial" w:hAnsi="Arial" w:cs="Arial"/>
          <w:color w:val="000000"/>
          <w:sz w:val="24"/>
          <w:szCs w:val="24"/>
        </w:rPr>
        <w:t>ESE S</w:t>
      </w:r>
      <w:r w:rsidRPr="001E1AD7">
        <w:rPr>
          <w:rFonts w:ascii="Arial" w:hAnsi="Arial" w:cs="Arial"/>
          <w:color w:val="000000"/>
          <w:sz w:val="24"/>
          <w:szCs w:val="24"/>
        </w:rPr>
        <w:t xml:space="preserve">anta María de Mompóx, con corte a 30 de junio de 2013, presentó un cumplimiento </w:t>
      </w:r>
      <w:r w:rsidRPr="001E1AD7">
        <w:rPr>
          <w:rFonts w:ascii="Arial" w:hAnsi="Arial" w:cs="Arial"/>
          <w:sz w:val="24"/>
          <w:szCs w:val="24"/>
        </w:rPr>
        <w:t xml:space="preserve">del 90%; por </w:t>
      </w:r>
      <w:r w:rsidRPr="001E1AD7">
        <w:rPr>
          <w:rFonts w:ascii="Arial" w:hAnsi="Arial" w:cs="Arial"/>
          <w:sz w:val="24"/>
          <w:szCs w:val="24"/>
        </w:rPr>
        <w:lastRenderedPageBreak/>
        <w:t>lo  que el cumplimiento del plan de mejoramiento implementado por la</w:t>
      </w:r>
      <w:r>
        <w:rPr>
          <w:rFonts w:ascii="Arial" w:hAnsi="Arial" w:cs="Arial"/>
          <w:sz w:val="24"/>
          <w:szCs w:val="24"/>
        </w:rPr>
        <w:t xml:space="preserve"> ESE S</w:t>
      </w:r>
      <w:r w:rsidRPr="001E1AD7">
        <w:rPr>
          <w:rFonts w:ascii="Arial" w:hAnsi="Arial" w:cs="Arial"/>
          <w:sz w:val="24"/>
          <w:szCs w:val="24"/>
        </w:rPr>
        <w:t>anta maría de Mompóx como consecuencia de la auditoria especial línea contratación es satisfactorio.</w:t>
      </w:r>
    </w:p>
    <w:p w:rsidR="002F1AAC" w:rsidRPr="001E1AD7" w:rsidRDefault="002F1AAC" w:rsidP="002F1AAC">
      <w:pPr>
        <w:autoSpaceDE w:val="0"/>
        <w:autoSpaceDN w:val="0"/>
        <w:adjustRightInd w:val="0"/>
        <w:spacing w:after="0" w:line="240" w:lineRule="auto"/>
        <w:jc w:val="both"/>
        <w:rPr>
          <w:rFonts w:ascii="Arial" w:hAnsi="Arial" w:cs="Arial"/>
          <w:color w:val="FF0000"/>
          <w:sz w:val="24"/>
          <w:szCs w:val="24"/>
        </w:rPr>
      </w:pPr>
    </w:p>
    <w:p w:rsidR="002F1AAC" w:rsidRPr="001E1AD7" w:rsidRDefault="002F1AAC" w:rsidP="002F1AAC">
      <w:pPr>
        <w:autoSpaceDE w:val="0"/>
        <w:autoSpaceDN w:val="0"/>
        <w:adjustRightInd w:val="0"/>
        <w:spacing w:after="0" w:line="240" w:lineRule="auto"/>
        <w:jc w:val="both"/>
        <w:rPr>
          <w:rFonts w:ascii="Arial" w:hAnsi="Arial" w:cs="Arial"/>
          <w:color w:val="000000"/>
          <w:sz w:val="24"/>
          <w:szCs w:val="24"/>
        </w:rPr>
      </w:pPr>
      <w:r w:rsidRPr="001E1AD7">
        <w:rPr>
          <w:rFonts w:ascii="Arial" w:hAnsi="Arial" w:cs="Arial"/>
          <w:color w:val="000000"/>
          <w:sz w:val="24"/>
          <w:szCs w:val="24"/>
        </w:rPr>
        <w:t>Atentamente,</w:t>
      </w:r>
    </w:p>
    <w:p w:rsidR="002F1AAC" w:rsidRPr="001E1AD7" w:rsidRDefault="002F1AAC" w:rsidP="002F1AAC">
      <w:pPr>
        <w:spacing w:after="0" w:line="240" w:lineRule="auto"/>
        <w:jc w:val="both"/>
        <w:rPr>
          <w:rFonts w:ascii="Arial" w:hAnsi="Arial" w:cs="Arial"/>
          <w:sz w:val="24"/>
          <w:szCs w:val="24"/>
        </w:rPr>
      </w:pPr>
    </w:p>
    <w:p w:rsidR="002F1AAC" w:rsidRPr="001E1AD7" w:rsidRDefault="002F1AAC" w:rsidP="002F1AAC">
      <w:pPr>
        <w:spacing w:after="0" w:line="240" w:lineRule="auto"/>
        <w:jc w:val="both"/>
        <w:rPr>
          <w:rFonts w:ascii="Arial" w:hAnsi="Arial" w:cs="Arial"/>
          <w:sz w:val="24"/>
          <w:szCs w:val="24"/>
        </w:rPr>
      </w:pPr>
    </w:p>
    <w:p w:rsidR="002F1AAC" w:rsidRPr="001E1AD7" w:rsidRDefault="002F1AAC" w:rsidP="002F1AAC">
      <w:pPr>
        <w:spacing w:after="0" w:line="240" w:lineRule="auto"/>
        <w:jc w:val="both"/>
        <w:rPr>
          <w:rFonts w:ascii="Arial" w:hAnsi="Arial" w:cs="Arial"/>
          <w:sz w:val="24"/>
          <w:szCs w:val="24"/>
        </w:rPr>
      </w:pPr>
    </w:p>
    <w:p w:rsidR="002F1AAC" w:rsidRPr="001E1AD7" w:rsidRDefault="002F1AAC" w:rsidP="002F1AAC">
      <w:pPr>
        <w:spacing w:after="0" w:line="240" w:lineRule="auto"/>
        <w:jc w:val="both"/>
        <w:rPr>
          <w:rFonts w:ascii="Arial" w:hAnsi="Arial" w:cs="Arial"/>
          <w:sz w:val="24"/>
          <w:szCs w:val="24"/>
        </w:rPr>
      </w:pPr>
    </w:p>
    <w:p w:rsidR="002F1AAC" w:rsidRPr="001E1AD7" w:rsidRDefault="002F1AAC" w:rsidP="002F1AAC">
      <w:pPr>
        <w:spacing w:after="0" w:line="240" w:lineRule="auto"/>
        <w:jc w:val="both"/>
        <w:rPr>
          <w:rFonts w:ascii="Arial" w:hAnsi="Arial" w:cs="Arial"/>
          <w:sz w:val="24"/>
          <w:szCs w:val="24"/>
        </w:rPr>
      </w:pPr>
    </w:p>
    <w:p w:rsidR="002F1AAC" w:rsidRPr="001E1AD7" w:rsidRDefault="002F1AAC" w:rsidP="002F1AAC">
      <w:pPr>
        <w:spacing w:after="0" w:line="240" w:lineRule="auto"/>
        <w:jc w:val="both"/>
        <w:rPr>
          <w:rFonts w:ascii="Arial" w:hAnsi="Arial" w:cs="Arial"/>
          <w:b/>
          <w:sz w:val="24"/>
          <w:szCs w:val="24"/>
        </w:rPr>
      </w:pPr>
      <w:r w:rsidRPr="001E1AD7">
        <w:rPr>
          <w:rFonts w:ascii="Arial" w:hAnsi="Arial" w:cs="Arial"/>
          <w:b/>
          <w:sz w:val="24"/>
          <w:szCs w:val="24"/>
        </w:rPr>
        <w:t>OSCAR FELIPE PARDO RAMOS</w:t>
      </w:r>
    </w:p>
    <w:p w:rsidR="002F1AAC" w:rsidRPr="001E1AD7" w:rsidRDefault="002F1AAC" w:rsidP="002F1AAC">
      <w:pPr>
        <w:spacing w:after="0" w:line="240" w:lineRule="auto"/>
        <w:jc w:val="both"/>
        <w:rPr>
          <w:rFonts w:ascii="Arial" w:hAnsi="Arial" w:cs="Arial"/>
          <w:sz w:val="24"/>
          <w:szCs w:val="24"/>
        </w:rPr>
      </w:pPr>
      <w:r w:rsidRPr="001E1AD7">
        <w:rPr>
          <w:rFonts w:ascii="Arial" w:hAnsi="Arial" w:cs="Arial"/>
          <w:sz w:val="24"/>
          <w:szCs w:val="24"/>
        </w:rPr>
        <w:t>Contralor Departamental de Bolívar</w:t>
      </w:r>
    </w:p>
    <w:p w:rsidR="002F1AAC" w:rsidRDefault="002F1AAC">
      <w:pPr>
        <w:rPr>
          <w:rFonts w:ascii="Arial" w:hAnsi="Arial" w:cs="Arial"/>
          <w:b/>
          <w:bCs/>
          <w:sz w:val="24"/>
          <w:szCs w:val="24"/>
        </w:rPr>
      </w:pPr>
      <w:r>
        <w:rPr>
          <w:rFonts w:ascii="Arial" w:hAnsi="Arial" w:cs="Arial"/>
          <w:b/>
          <w:bCs/>
          <w:sz w:val="24"/>
          <w:szCs w:val="24"/>
        </w:rPr>
        <w:br w:type="page"/>
      </w:r>
    </w:p>
    <w:p w:rsidR="00B11524" w:rsidRPr="001E1AD7" w:rsidRDefault="00B11524" w:rsidP="00B11524">
      <w:pPr>
        <w:pStyle w:val="Prrafodelista"/>
        <w:numPr>
          <w:ilvl w:val="0"/>
          <w:numId w:val="4"/>
        </w:numPr>
        <w:tabs>
          <w:tab w:val="left" w:pos="748"/>
        </w:tabs>
        <w:jc w:val="center"/>
        <w:rPr>
          <w:rFonts w:ascii="Arial" w:hAnsi="Arial" w:cs="Arial"/>
          <w:b/>
          <w:bCs/>
          <w:sz w:val="24"/>
          <w:szCs w:val="24"/>
        </w:rPr>
      </w:pPr>
      <w:r w:rsidRPr="001E1AD7">
        <w:rPr>
          <w:rFonts w:ascii="Arial" w:hAnsi="Arial" w:cs="Arial"/>
          <w:b/>
          <w:bCs/>
          <w:sz w:val="24"/>
          <w:szCs w:val="24"/>
        </w:rPr>
        <w:lastRenderedPageBreak/>
        <w:t>RESULTADO DE LA AUDITORIA</w:t>
      </w:r>
    </w:p>
    <w:p w:rsidR="00B11524" w:rsidRPr="001E1AD7" w:rsidRDefault="00B11524" w:rsidP="00B11524">
      <w:pPr>
        <w:pStyle w:val="Prrafodelista"/>
        <w:tabs>
          <w:tab w:val="left" w:pos="748"/>
        </w:tabs>
        <w:ind w:left="786"/>
        <w:jc w:val="both"/>
        <w:rPr>
          <w:rFonts w:ascii="Arial" w:hAnsi="Arial" w:cs="Arial"/>
          <w:b/>
          <w:bCs/>
          <w:sz w:val="24"/>
          <w:szCs w:val="24"/>
        </w:rPr>
      </w:pPr>
    </w:p>
    <w:p w:rsidR="00B11524" w:rsidRPr="001E1AD7" w:rsidRDefault="00B11524" w:rsidP="00B11524">
      <w:pPr>
        <w:pStyle w:val="Prrafodelista"/>
        <w:numPr>
          <w:ilvl w:val="1"/>
          <w:numId w:val="4"/>
        </w:numPr>
        <w:jc w:val="both"/>
        <w:rPr>
          <w:rFonts w:ascii="Arial" w:hAnsi="Arial" w:cs="Arial"/>
          <w:bCs/>
          <w:sz w:val="24"/>
          <w:szCs w:val="24"/>
        </w:rPr>
      </w:pPr>
      <w:r w:rsidRPr="001E1AD7">
        <w:rPr>
          <w:rFonts w:ascii="Arial" w:hAnsi="Arial" w:cs="Arial"/>
          <w:bCs/>
          <w:sz w:val="24"/>
          <w:szCs w:val="24"/>
        </w:rPr>
        <w:t>OBSERVACIONES</w:t>
      </w:r>
    </w:p>
    <w:p w:rsidR="00B056DB" w:rsidRPr="001E1AD7" w:rsidRDefault="00B056DB" w:rsidP="00B056DB">
      <w:pPr>
        <w:spacing w:after="0" w:line="240" w:lineRule="auto"/>
        <w:jc w:val="both"/>
        <w:rPr>
          <w:rFonts w:ascii="Arial" w:hAnsi="Arial" w:cs="Arial"/>
          <w:sz w:val="24"/>
          <w:szCs w:val="24"/>
        </w:rPr>
      </w:pPr>
      <w:r w:rsidRPr="001E1AD7">
        <w:rPr>
          <w:rFonts w:ascii="Arial" w:hAnsi="Arial" w:cs="Arial"/>
          <w:sz w:val="24"/>
          <w:szCs w:val="24"/>
        </w:rPr>
        <w:t>Observaciones:</w:t>
      </w:r>
    </w:p>
    <w:p w:rsidR="00B056DB" w:rsidRPr="001E1AD7" w:rsidRDefault="00B056DB" w:rsidP="00B056DB">
      <w:pPr>
        <w:spacing w:after="0" w:line="240" w:lineRule="auto"/>
        <w:jc w:val="both"/>
        <w:rPr>
          <w:rFonts w:ascii="Arial" w:hAnsi="Arial" w:cs="Arial"/>
          <w:sz w:val="24"/>
          <w:szCs w:val="24"/>
        </w:rPr>
      </w:pPr>
    </w:p>
    <w:p w:rsidR="002F0536" w:rsidRPr="008740C9" w:rsidRDefault="002F0536" w:rsidP="008740C9">
      <w:pPr>
        <w:pStyle w:val="Prrafodelista"/>
        <w:numPr>
          <w:ilvl w:val="0"/>
          <w:numId w:val="14"/>
        </w:numPr>
        <w:spacing w:after="0" w:line="240" w:lineRule="auto"/>
        <w:jc w:val="both"/>
        <w:rPr>
          <w:rFonts w:ascii="Arial" w:hAnsi="Arial" w:cs="Arial"/>
          <w:sz w:val="24"/>
          <w:szCs w:val="24"/>
        </w:rPr>
      </w:pPr>
      <w:r w:rsidRPr="008740C9">
        <w:rPr>
          <w:rFonts w:ascii="Arial" w:hAnsi="Arial" w:cs="Arial"/>
          <w:sz w:val="24"/>
          <w:szCs w:val="24"/>
        </w:rPr>
        <w:t>Se evidencio durante la revisión realizada a los contratos presentados por la ESE en el primer semestre de 2012 la existencia de un archivo incompleto ya que los expedientes de los contratos no reposan los documentos que hacen parte de los contratos, los cuales fueron suministrados posteriormente, así mismo se observo que los documentos archivados no se encuentran en forma cronológica ya que no tiene una numeración consecutiva.</w:t>
      </w:r>
    </w:p>
    <w:p w:rsidR="008740C9" w:rsidRPr="008740C9" w:rsidRDefault="008740C9" w:rsidP="008740C9">
      <w:pPr>
        <w:pStyle w:val="Prrafodelista"/>
        <w:spacing w:after="0" w:line="240" w:lineRule="auto"/>
        <w:jc w:val="both"/>
        <w:rPr>
          <w:rFonts w:ascii="Arial" w:hAnsi="Arial" w:cs="Arial"/>
          <w:sz w:val="24"/>
          <w:szCs w:val="24"/>
        </w:rPr>
      </w:pPr>
    </w:p>
    <w:p w:rsidR="002F0536" w:rsidRDefault="002F0536" w:rsidP="002F0536">
      <w:pPr>
        <w:spacing w:after="0" w:line="240" w:lineRule="auto"/>
        <w:jc w:val="both"/>
        <w:rPr>
          <w:rFonts w:ascii="Arial" w:hAnsi="Arial" w:cs="Arial"/>
          <w:sz w:val="24"/>
          <w:szCs w:val="24"/>
        </w:rPr>
      </w:pPr>
      <w:r w:rsidRPr="001E1AD7">
        <w:rPr>
          <w:rFonts w:ascii="Arial" w:hAnsi="Arial" w:cs="Arial"/>
          <w:sz w:val="24"/>
          <w:szCs w:val="24"/>
        </w:rPr>
        <w:t>Se tomó una muestra de 12 contratos y 12 hojas de vida hasta junio 30 de 2013 y se observó que han mejorado notablemente los expedientes y si se encuentran los diferentes soportes como: solicitud presupuestal, registro presupuestal, estudios previos, estudio de conveniencia y todos los soportes legales vigentes , además si se encuentran archivados en sus respectivas carpetas y también encontré actualizadas que las hojas de vidas se encuentran con su respectiva documentación y se han hecho capacitaciones al personal encargados del archivo de la información para el buen manejo del mismo.</w:t>
      </w:r>
    </w:p>
    <w:p w:rsidR="008740C9" w:rsidRPr="001E1AD7" w:rsidRDefault="008740C9" w:rsidP="002F0536">
      <w:pPr>
        <w:spacing w:after="0" w:line="240" w:lineRule="auto"/>
        <w:jc w:val="both"/>
        <w:rPr>
          <w:rFonts w:ascii="Arial" w:hAnsi="Arial" w:cs="Arial"/>
          <w:sz w:val="24"/>
          <w:szCs w:val="24"/>
        </w:rPr>
      </w:pPr>
    </w:p>
    <w:p w:rsidR="002F0536" w:rsidRPr="008740C9" w:rsidRDefault="002F0536" w:rsidP="008740C9">
      <w:pPr>
        <w:pStyle w:val="Prrafodelista"/>
        <w:numPr>
          <w:ilvl w:val="0"/>
          <w:numId w:val="14"/>
        </w:numPr>
        <w:spacing w:after="0" w:line="240" w:lineRule="auto"/>
        <w:jc w:val="both"/>
        <w:rPr>
          <w:rFonts w:ascii="Arial" w:hAnsi="Arial" w:cs="Arial"/>
          <w:sz w:val="24"/>
          <w:szCs w:val="24"/>
        </w:rPr>
      </w:pPr>
      <w:r w:rsidRPr="008740C9">
        <w:rPr>
          <w:rFonts w:ascii="Arial" w:hAnsi="Arial" w:cs="Arial"/>
          <w:sz w:val="24"/>
          <w:szCs w:val="24"/>
        </w:rPr>
        <w:t>En los comprobantes de egresos de la muestra no reposan la orden compra, las tres cotizaciones, resolución de autorización del pago.</w:t>
      </w:r>
    </w:p>
    <w:p w:rsidR="008740C9" w:rsidRPr="008740C9" w:rsidRDefault="008740C9" w:rsidP="008740C9">
      <w:pPr>
        <w:pStyle w:val="Prrafodelista"/>
        <w:spacing w:after="0" w:line="240" w:lineRule="auto"/>
        <w:jc w:val="both"/>
        <w:rPr>
          <w:rFonts w:ascii="Arial" w:hAnsi="Arial" w:cs="Arial"/>
          <w:sz w:val="24"/>
          <w:szCs w:val="24"/>
        </w:rPr>
      </w:pPr>
    </w:p>
    <w:p w:rsidR="002F0536" w:rsidRDefault="008740C9" w:rsidP="002F0536">
      <w:pPr>
        <w:spacing w:after="0" w:line="240" w:lineRule="auto"/>
        <w:jc w:val="both"/>
        <w:rPr>
          <w:rFonts w:ascii="Arial" w:hAnsi="Arial" w:cs="Arial"/>
          <w:sz w:val="24"/>
          <w:szCs w:val="24"/>
        </w:rPr>
      </w:pPr>
      <w:r>
        <w:rPr>
          <w:rFonts w:ascii="Arial" w:hAnsi="Arial" w:cs="Arial"/>
          <w:sz w:val="24"/>
          <w:szCs w:val="24"/>
        </w:rPr>
        <w:t>La administración actualizó</w:t>
      </w:r>
      <w:r w:rsidR="002F0536" w:rsidRPr="001E1AD7">
        <w:rPr>
          <w:rFonts w:ascii="Arial" w:hAnsi="Arial" w:cs="Arial"/>
          <w:sz w:val="24"/>
          <w:szCs w:val="24"/>
        </w:rPr>
        <w:t xml:space="preserve"> el nuevo manual de contratación </w:t>
      </w:r>
      <w:r w:rsidR="00E7280B">
        <w:rPr>
          <w:rFonts w:ascii="Arial" w:hAnsi="Arial" w:cs="Arial"/>
          <w:sz w:val="24"/>
          <w:szCs w:val="24"/>
        </w:rPr>
        <w:t>en donde</w:t>
      </w:r>
      <w:r w:rsidR="002F0536" w:rsidRPr="001E1AD7">
        <w:rPr>
          <w:rFonts w:ascii="Arial" w:hAnsi="Arial" w:cs="Arial"/>
          <w:sz w:val="24"/>
          <w:szCs w:val="24"/>
        </w:rPr>
        <w:t xml:space="preserve"> los procesos deben caracterizarse por la selección objetiva </w:t>
      </w:r>
      <w:r>
        <w:rPr>
          <w:rFonts w:ascii="Arial" w:hAnsi="Arial" w:cs="Arial"/>
          <w:sz w:val="24"/>
          <w:szCs w:val="24"/>
        </w:rPr>
        <w:t>d</w:t>
      </w:r>
      <w:r w:rsidR="002F0536" w:rsidRPr="001E1AD7">
        <w:rPr>
          <w:rFonts w:ascii="Arial" w:hAnsi="Arial" w:cs="Arial"/>
          <w:sz w:val="24"/>
          <w:szCs w:val="24"/>
        </w:rPr>
        <w:t>e</w:t>
      </w:r>
      <w:r>
        <w:rPr>
          <w:rFonts w:ascii="Arial" w:hAnsi="Arial" w:cs="Arial"/>
          <w:sz w:val="24"/>
          <w:szCs w:val="24"/>
        </w:rPr>
        <w:t xml:space="preserve"> l</w:t>
      </w:r>
      <w:r w:rsidR="002F0536" w:rsidRPr="001E1AD7">
        <w:rPr>
          <w:rFonts w:ascii="Arial" w:hAnsi="Arial" w:cs="Arial"/>
          <w:sz w:val="24"/>
          <w:szCs w:val="24"/>
        </w:rPr>
        <w:t>as propuestas, la exigencia de los requisitos estrictamente señalados por la</w:t>
      </w:r>
      <w:r>
        <w:rPr>
          <w:rFonts w:ascii="Arial" w:hAnsi="Arial" w:cs="Arial"/>
          <w:sz w:val="24"/>
          <w:szCs w:val="24"/>
        </w:rPr>
        <w:t xml:space="preserve"> </w:t>
      </w:r>
      <w:r w:rsidR="002F0536" w:rsidRPr="001E1AD7">
        <w:rPr>
          <w:rFonts w:ascii="Arial" w:hAnsi="Arial" w:cs="Arial"/>
          <w:sz w:val="24"/>
          <w:szCs w:val="24"/>
        </w:rPr>
        <w:t>Ley, la agilidad y eficiencia, la planeación, programación, conveniencia y</w:t>
      </w:r>
      <w:r>
        <w:rPr>
          <w:rFonts w:ascii="Arial" w:hAnsi="Arial" w:cs="Arial"/>
          <w:sz w:val="24"/>
          <w:szCs w:val="24"/>
        </w:rPr>
        <w:t xml:space="preserve"> </w:t>
      </w:r>
      <w:r w:rsidR="002F0536" w:rsidRPr="001E1AD7">
        <w:rPr>
          <w:rFonts w:ascii="Arial" w:hAnsi="Arial" w:cs="Arial"/>
          <w:sz w:val="24"/>
          <w:szCs w:val="24"/>
        </w:rPr>
        <w:t>Oportunidad en la ejecución de las obras y en la adquisición de los bienes y Servicios. Además con base al nuevo reglamento al estatuto de contra</w:t>
      </w:r>
      <w:r w:rsidR="00E7280B">
        <w:rPr>
          <w:rFonts w:ascii="Arial" w:hAnsi="Arial" w:cs="Arial"/>
          <w:sz w:val="24"/>
          <w:szCs w:val="24"/>
        </w:rPr>
        <w:t>tación estatal decreto 0734 de a</w:t>
      </w:r>
      <w:r w:rsidR="002F0536" w:rsidRPr="001E1AD7">
        <w:rPr>
          <w:rFonts w:ascii="Arial" w:hAnsi="Arial" w:cs="Arial"/>
          <w:sz w:val="24"/>
          <w:szCs w:val="24"/>
        </w:rPr>
        <w:t>bril de 2012 y sobre todo con base a la ley 80 de 1993 que tiene por objeto disponer las reglas y principios que rigen los contratos de las entidades estatales</w:t>
      </w:r>
      <w:r w:rsidR="00E7280B" w:rsidRPr="001E1AD7">
        <w:rPr>
          <w:rFonts w:ascii="Arial" w:hAnsi="Arial" w:cs="Arial"/>
          <w:sz w:val="24"/>
          <w:szCs w:val="24"/>
        </w:rPr>
        <w:t xml:space="preserve">. </w:t>
      </w:r>
    </w:p>
    <w:p w:rsidR="00E7280B" w:rsidRPr="001E1AD7" w:rsidRDefault="00E7280B" w:rsidP="002F0536">
      <w:pPr>
        <w:spacing w:after="0" w:line="240" w:lineRule="auto"/>
        <w:jc w:val="both"/>
        <w:rPr>
          <w:rFonts w:ascii="Arial" w:hAnsi="Arial" w:cs="Arial"/>
          <w:sz w:val="24"/>
          <w:szCs w:val="24"/>
        </w:rPr>
      </w:pPr>
    </w:p>
    <w:p w:rsidR="002F0536" w:rsidRPr="001E1AD7" w:rsidRDefault="002F0536" w:rsidP="002F0536">
      <w:pPr>
        <w:spacing w:after="0" w:line="240" w:lineRule="auto"/>
        <w:jc w:val="both"/>
        <w:rPr>
          <w:rFonts w:ascii="Arial" w:hAnsi="Arial" w:cs="Arial"/>
          <w:sz w:val="24"/>
          <w:szCs w:val="24"/>
        </w:rPr>
      </w:pPr>
      <w:r w:rsidRPr="00E7280B">
        <w:rPr>
          <w:rFonts w:ascii="Arial" w:hAnsi="Arial" w:cs="Arial"/>
          <w:b/>
          <w:sz w:val="24"/>
          <w:szCs w:val="24"/>
        </w:rPr>
        <w:t>3</w:t>
      </w:r>
      <w:r w:rsidR="00E7280B">
        <w:rPr>
          <w:rFonts w:ascii="Arial" w:hAnsi="Arial" w:cs="Arial"/>
          <w:sz w:val="24"/>
          <w:szCs w:val="24"/>
        </w:rPr>
        <w:t>. Se evidenció</w:t>
      </w:r>
      <w:r w:rsidRPr="001E1AD7">
        <w:rPr>
          <w:rFonts w:ascii="Arial" w:hAnsi="Arial" w:cs="Arial"/>
          <w:sz w:val="24"/>
          <w:szCs w:val="24"/>
        </w:rPr>
        <w:t xml:space="preserve"> en forma general que los documentos anexos de algunos contratos de la muestra tomada por el grupo auditor y suscritos por la ESE HOSPITAL LOCAL SANTA MARIA como son antecedentes disciplinarios, fiscales y judiciales presentan fechas posteriores a la suscripción de los contratos, o en su defecto estos no son aportados por el contratista contraviniendo en lo dispuesto en el articulo 60 de la ley 610 de 2001.</w:t>
      </w:r>
    </w:p>
    <w:p w:rsidR="002F0536" w:rsidRDefault="00C00866" w:rsidP="002F0536">
      <w:pPr>
        <w:spacing w:after="0" w:line="240" w:lineRule="auto"/>
        <w:jc w:val="both"/>
        <w:rPr>
          <w:rFonts w:ascii="Arial" w:hAnsi="Arial" w:cs="Arial"/>
          <w:sz w:val="24"/>
          <w:szCs w:val="24"/>
        </w:rPr>
      </w:pPr>
      <w:r>
        <w:rPr>
          <w:rFonts w:ascii="Arial" w:hAnsi="Arial" w:cs="Arial"/>
          <w:sz w:val="24"/>
          <w:szCs w:val="24"/>
        </w:rPr>
        <w:lastRenderedPageBreak/>
        <w:t xml:space="preserve">El auditor evidenció que la oficina de </w:t>
      </w:r>
      <w:r w:rsidR="002F0536" w:rsidRPr="001E1AD7">
        <w:rPr>
          <w:rFonts w:ascii="Arial" w:hAnsi="Arial" w:cs="Arial"/>
          <w:sz w:val="24"/>
          <w:szCs w:val="24"/>
        </w:rPr>
        <w:t>Control interno impartió directrices para evitar que esta situación se siga presentando, como es el caso de circulares internas y haciendo seguimientos, evaluaciones y controles periódicos a los diferentes contratos y además a las hojas de vida con el fin de que estén actualizadas y también el profesional universitario de tesorería ha tomado acciones para el control de dicha contratación y tengan toda la documentación al día como : antecedentes disciplinarios fiscales y judiciales que sean aportados por el contratista conforme en el artículo 60 de la ley 610 de 2001.</w:t>
      </w:r>
    </w:p>
    <w:p w:rsidR="00C00866" w:rsidRPr="001E1AD7" w:rsidRDefault="00C00866" w:rsidP="002F0536">
      <w:pPr>
        <w:spacing w:after="0" w:line="240" w:lineRule="auto"/>
        <w:jc w:val="both"/>
        <w:rPr>
          <w:rFonts w:ascii="Arial" w:hAnsi="Arial" w:cs="Arial"/>
          <w:sz w:val="24"/>
          <w:szCs w:val="24"/>
        </w:rPr>
      </w:pPr>
    </w:p>
    <w:p w:rsidR="002F0536" w:rsidRPr="001E1AD7" w:rsidRDefault="002F0536" w:rsidP="002F0536">
      <w:pPr>
        <w:spacing w:after="0" w:line="240" w:lineRule="auto"/>
        <w:jc w:val="both"/>
        <w:rPr>
          <w:rFonts w:ascii="Arial" w:hAnsi="Arial" w:cs="Arial"/>
          <w:sz w:val="24"/>
          <w:szCs w:val="24"/>
        </w:rPr>
      </w:pPr>
      <w:r w:rsidRPr="001E1AD7">
        <w:rPr>
          <w:rFonts w:ascii="Arial" w:hAnsi="Arial" w:cs="Arial"/>
          <w:sz w:val="24"/>
          <w:szCs w:val="24"/>
        </w:rPr>
        <w:t>Conclusión: hubo efectividad de las acciones correctivas de la administración de la ESE para corregir las deficiencias u observaciones detectadas por l</w:t>
      </w:r>
      <w:r w:rsidR="00C00866">
        <w:rPr>
          <w:rFonts w:ascii="Arial" w:hAnsi="Arial" w:cs="Arial"/>
          <w:sz w:val="24"/>
          <w:szCs w:val="24"/>
        </w:rPr>
        <w:t>a Contraloría Departamental de B</w:t>
      </w:r>
      <w:r w:rsidRPr="001E1AD7">
        <w:rPr>
          <w:rFonts w:ascii="Arial" w:hAnsi="Arial" w:cs="Arial"/>
          <w:sz w:val="24"/>
          <w:szCs w:val="24"/>
        </w:rPr>
        <w:t>olívar.</w:t>
      </w:r>
    </w:p>
    <w:p w:rsidR="002F0536" w:rsidRPr="001E1AD7" w:rsidRDefault="002F0536" w:rsidP="00C2288E">
      <w:pPr>
        <w:spacing w:after="0" w:line="240" w:lineRule="auto"/>
        <w:jc w:val="both"/>
        <w:rPr>
          <w:rFonts w:ascii="Arial" w:hAnsi="Arial" w:cs="Arial"/>
          <w:sz w:val="24"/>
          <w:szCs w:val="24"/>
        </w:rPr>
      </w:pPr>
    </w:p>
    <w:p w:rsidR="002F0536" w:rsidRPr="001E1AD7" w:rsidRDefault="002F0536" w:rsidP="00C2288E">
      <w:pPr>
        <w:spacing w:after="0" w:line="240" w:lineRule="auto"/>
        <w:jc w:val="both"/>
        <w:rPr>
          <w:rFonts w:ascii="Arial" w:hAnsi="Arial" w:cs="Arial"/>
          <w:sz w:val="24"/>
          <w:szCs w:val="24"/>
        </w:rPr>
      </w:pPr>
    </w:p>
    <w:p w:rsidR="002F0536" w:rsidRPr="001E1AD7" w:rsidRDefault="002F0536" w:rsidP="00C2288E">
      <w:pPr>
        <w:spacing w:after="0" w:line="240" w:lineRule="auto"/>
        <w:jc w:val="both"/>
        <w:rPr>
          <w:rFonts w:ascii="Arial" w:hAnsi="Arial" w:cs="Arial"/>
          <w:sz w:val="24"/>
          <w:szCs w:val="24"/>
        </w:rPr>
      </w:pPr>
    </w:p>
    <w:p w:rsidR="002F0536" w:rsidRPr="001E1AD7" w:rsidRDefault="002F0536" w:rsidP="00C2288E">
      <w:pPr>
        <w:spacing w:after="0" w:line="240" w:lineRule="auto"/>
        <w:jc w:val="both"/>
        <w:rPr>
          <w:rFonts w:ascii="Arial" w:hAnsi="Arial" w:cs="Arial"/>
          <w:sz w:val="24"/>
          <w:szCs w:val="24"/>
        </w:rPr>
      </w:pPr>
    </w:p>
    <w:p w:rsidR="002F0536" w:rsidRPr="001E1AD7" w:rsidRDefault="002F0536" w:rsidP="00C2288E">
      <w:pPr>
        <w:spacing w:after="0" w:line="240" w:lineRule="auto"/>
        <w:jc w:val="both"/>
        <w:rPr>
          <w:rFonts w:ascii="Arial" w:hAnsi="Arial" w:cs="Arial"/>
          <w:sz w:val="24"/>
          <w:szCs w:val="24"/>
        </w:rPr>
      </w:pPr>
    </w:p>
    <w:p w:rsidR="002F0536" w:rsidRPr="001E1AD7" w:rsidRDefault="002F0536" w:rsidP="00C2288E">
      <w:pPr>
        <w:spacing w:after="0" w:line="240" w:lineRule="auto"/>
        <w:jc w:val="both"/>
        <w:rPr>
          <w:rFonts w:ascii="Arial" w:hAnsi="Arial" w:cs="Arial"/>
          <w:sz w:val="24"/>
          <w:szCs w:val="24"/>
        </w:rPr>
      </w:pPr>
    </w:p>
    <w:p w:rsidR="002F0536" w:rsidRPr="001E1AD7" w:rsidRDefault="002F0536" w:rsidP="00C2288E">
      <w:pPr>
        <w:spacing w:after="0" w:line="240" w:lineRule="auto"/>
        <w:jc w:val="both"/>
        <w:rPr>
          <w:rFonts w:ascii="Arial" w:hAnsi="Arial" w:cs="Arial"/>
          <w:sz w:val="24"/>
          <w:szCs w:val="24"/>
        </w:rPr>
      </w:pPr>
    </w:p>
    <w:p w:rsidR="002F0536" w:rsidRPr="001E1AD7" w:rsidRDefault="002F0536" w:rsidP="00C2288E">
      <w:pPr>
        <w:spacing w:after="0" w:line="240" w:lineRule="auto"/>
        <w:jc w:val="both"/>
        <w:rPr>
          <w:rFonts w:ascii="Arial" w:hAnsi="Arial" w:cs="Arial"/>
          <w:sz w:val="24"/>
          <w:szCs w:val="24"/>
        </w:rPr>
      </w:pPr>
    </w:p>
    <w:p w:rsidR="002F0536" w:rsidRPr="001E1AD7" w:rsidRDefault="002F0536" w:rsidP="00C2288E">
      <w:pPr>
        <w:spacing w:after="0" w:line="240" w:lineRule="auto"/>
        <w:jc w:val="both"/>
        <w:rPr>
          <w:rFonts w:ascii="Arial" w:hAnsi="Arial" w:cs="Arial"/>
          <w:sz w:val="24"/>
          <w:szCs w:val="24"/>
        </w:rPr>
      </w:pPr>
    </w:p>
    <w:p w:rsidR="002F0536" w:rsidRPr="001E1AD7" w:rsidRDefault="002F0536" w:rsidP="00C2288E">
      <w:pPr>
        <w:spacing w:after="0" w:line="240" w:lineRule="auto"/>
        <w:jc w:val="both"/>
        <w:rPr>
          <w:rFonts w:ascii="Arial" w:hAnsi="Arial" w:cs="Arial"/>
          <w:sz w:val="24"/>
          <w:szCs w:val="24"/>
        </w:rPr>
      </w:pPr>
    </w:p>
    <w:p w:rsidR="002F0536" w:rsidRPr="001E1AD7" w:rsidRDefault="002F0536" w:rsidP="00C2288E">
      <w:pPr>
        <w:spacing w:after="0" w:line="240" w:lineRule="auto"/>
        <w:jc w:val="both"/>
        <w:rPr>
          <w:rFonts w:ascii="Arial" w:hAnsi="Arial" w:cs="Arial"/>
          <w:sz w:val="24"/>
          <w:szCs w:val="24"/>
        </w:rPr>
      </w:pPr>
    </w:p>
    <w:p w:rsidR="002F0536" w:rsidRPr="001E1AD7" w:rsidRDefault="002F0536" w:rsidP="00C2288E">
      <w:pPr>
        <w:spacing w:after="0" w:line="240" w:lineRule="auto"/>
        <w:jc w:val="both"/>
        <w:rPr>
          <w:rFonts w:ascii="Arial" w:hAnsi="Arial" w:cs="Arial"/>
          <w:sz w:val="24"/>
          <w:szCs w:val="24"/>
        </w:rPr>
      </w:pPr>
    </w:p>
    <w:p w:rsidR="002F0536" w:rsidRPr="001E1AD7" w:rsidRDefault="002F0536" w:rsidP="00C2288E">
      <w:pPr>
        <w:spacing w:after="0" w:line="240" w:lineRule="auto"/>
        <w:jc w:val="both"/>
        <w:rPr>
          <w:rFonts w:ascii="Arial" w:hAnsi="Arial" w:cs="Arial"/>
          <w:sz w:val="24"/>
          <w:szCs w:val="24"/>
        </w:rPr>
      </w:pPr>
    </w:p>
    <w:p w:rsidR="002F0536" w:rsidRPr="001E1AD7" w:rsidRDefault="002F0536" w:rsidP="00C2288E">
      <w:pPr>
        <w:spacing w:after="0" w:line="240" w:lineRule="auto"/>
        <w:jc w:val="both"/>
        <w:rPr>
          <w:rFonts w:ascii="Arial" w:hAnsi="Arial" w:cs="Arial"/>
          <w:sz w:val="24"/>
          <w:szCs w:val="24"/>
        </w:rPr>
      </w:pPr>
    </w:p>
    <w:p w:rsidR="002F0536" w:rsidRPr="001E1AD7" w:rsidRDefault="002F0536" w:rsidP="00C2288E">
      <w:pPr>
        <w:spacing w:after="0" w:line="240" w:lineRule="auto"/>
        <w:jc w:val="both"/>
        <w:rPr>
          <w:rFonts w:ascii="Arial" w:hAnsi="Arial" w:cs="Arial"/>
          <w:sz w:val="24"/>
          <w:szCs w:val="24"/>
        </w:rPr>
      </w:pPr>
    </w:p>
    <w:p w:rsidR="002F0536" w:rsidRPr="001E1AD7" w:rsidRDefault="002F0536" w:rsidP="00C2288E">
      <w:pPr>
        <w:spacing w:after="0" w:line="240" w:lineRule="auto"/>
        <w:jc w:val="both"/>
        <w:rPr>
          <w:rFonts w:ascii="Arial" w:hAnsi="Arial" w:cs="Arial"/>
          <w:sz w:val="24"/>
          <w:szCs w:val="24"/>
        </w:rPr>
      </w:pPr>
    </w:p>
    <w:p w:rsidR="002F0536" w:rsidRPr="001E1AD7" w:rsidRDefault="002F0536" w:rsidP="00C2288E">
      <w:pPr>
        <w:spacing w:after="0" w:line="240" w:lineRule="auto"/>
        <w:jc w:val="both"/>
        <w:rPr>
          <w:rFonts w:ascii="Arial" w:hAnsi="Arial" w:cs="Arial"/>
          <w:sz w:val="24"/>
          <w:szCs w:val="24"/>
        </w:rPr>
      </w:pPr>
    </w:p>
    <w:p w:rsidR="002F0536" w:rsidRPr="001E1AD7" w:rsidRDefault="002F0536" w:rsidP="00C2288E">
      <w:pPr>
        <w:spacing w:after="0" w:line="240" w:lineRule="auto"/>
        <w:jc w:val="both"/>
        <w:rPr>
          <w:rFonts w:ascii="Arial" w:hAnsi="Arial" w:cs="Arial"/>
          <w:sz w:val="24"/>
          <w:szCs w:val="24"/>
        </w:rPr>
      </w:pPr>
    </w:p>
    <w:p w:rsidR="002F0536" w:rsidRPr="001E1AD7" w:rsidRDefault="002F0536" w:rsidP="00C2288E">
      <w:pPr>
        <w:spacing w:after="0" w:line="240" w:lineRule="auto"/>
        <w:jc w:val="both"/>
        <w:rPr>
          <w:rFonts w:ascii="Arial" w:hAnsi="Arial" w:cs="Arial"/>
          <w:sz w:val="24"/>
          <w:szCs w:val="24"/>
        </w:rPr>
      </w:pPr>
    </w:p>
    <w:p w:rsidR="002F0536" w:rsidRPr="001E1AD7" w:rsidRDefault="002F0536" w:rsidP="00C2288E">
      <w:pPr>
        <w:spacing w:after="0" w:line="240" w:lineRule="auto"/>
        <w:jc w:val="both"/>
        <w:rPr>
          <w:rFonts w:ascii="Arial" w:hAnsi="Arial" w:cs="Arial"/>
          <w:sz w:val="24"/>
          <w:szCs w:val="24"/>
        </w:rPr>
      </w:pPr>
    </w:p>
    <w:p w:rsidR="002F0536" w:rsidRPr="001E1AD7" w:rsidRDefault="002F0536" w:rsidP="00C2288E">
      <w:pPr>
        <w:spacing w:after="0" w:line="240" w:lineRule="auto"/>
        <w:jc w:val="both"/>
        <w:rPr>
          <w:rFonts w:ascii="Arial" w:hAnsi="Arial" w:cs="Arial"/>
          <w:sz w:val="24"/>
          <w:szCs w:val="24"/>
        </w:rPr>
      </w:pPr>
    </w:p>
    <w:p w:rsidR="002F0536" w:rsidRPr="001E1AD7" w:rsidRDefault="002F0536" w:rsidP="00C2288E">
      <w:pPr>
        <w:spacing w:after="0" w:line="240" w:lineRule="auto"/>
        <w:jc w:val="both"/>
        <w:rPr>
          <w:rFonts w:ascii="Arial" w:hAnsi="Arial" w:cs="Arial"/>
          <w:sz w:val="24"/>
          <w:szCs w:val="24"/>
        </w:rPr>
      </w:pPr>
    </w:p>
    <w:p w:rsidR="002F0536" w:rsidRPr="001E1AD7" w:rsidRDefault="002F0536" w:rsidP="00C2288E">
      <w:pPr>
        <w:spacing w:after="0" w:line="240" w:lineRule="auto"/>
        <w:jc w:val="both"/>
        <w:rPr>
          <w:rFonts w:ascii="Arial" w:hAnsi="Arial" w:cs="Arial"/>
          <w:sz w:val="24"/>
          <w:szCs w:val="24"/>
        </w:rPr>
      </w:pPr>
    </w:p>
    <w:p w:rsidR="002F0536" w:rsidRPr="001E1AD7" w:rsidRDefault="002F0536" w:rsidP="00C2288E">
      <w:pPr>
        <w:spacing w:after="0" w:line="240" w:lineRule="auto"/>
        <w:jc w:val="both"/>
        <w:rPr>
          <w:rFonts w:ascii="Arial" w:hAnsi="Arial" w:cs="Arial"/>
          <w:sz w:val="24"/>
          <w:szCs w:val="24"/>
        </w:rPr>
      </w:pPr>
    </w:p>
    <w:p w:rsidR="002F0536" w:rsidRPr="001E1AD7" w:rsidRDefault="002F0536" w:rsidP="00C2288E">
      <w:pPr>
        <w:spacing w:after="0" w:line="240" w:lineRule="auto"/>
        <w:jc w:val="both"/>
        <w:rPr>
          <w:rFonts w:ascii="Arial" w:hAnsi="Arial" w:cs="Arial"/>
          <w:sz w:val="24"/>
          <w:szCs w:val="24"/>
        </w:rPr>
      </w:pPr>
    </w:p>
    <w:p w:rsidR="002F0536" w:rsidRPr="001E1AD7" w:rsidRDefault="002F0536" w:rsidP="00C2288E">
      <w:pPr>
        <w:spacing w:after="0" w:line="240" w:lineRule="auto"/>
        <w:jc w:val="both"/>
        <w:rPr>
          <w:rFonts w:ascii="Arial" w:hAnsi="Arial" w:cs="Arial"/>
          <w:sz w:val="24"/>
          <w:szCs w:val="24"/>
        </w:rPr>
      </w:pPr>
    </w:p>
    <w:p w:rsidR="002F0536" w:rsidRPr="001E1AD7" w:rsidRDefault="002F0536" w:rsidP="00C2288E">
      <w:pPr>
        <w:spacing w:after="0" w:line="240" w:lineRule="auto"/>
        <w:jc w:val="both"/>
        <w:rPr>
          <w:rFonts w:ascii="Arial" w:hAnsi="Arial" w:cs="Arial"/>
          <w:sz w:val="24"/>
          <w:szCs w:val="24"/>
        </w:rPr>
      </w:pPr>
    </w:p>
    <w:p w:rsidR="002F0536" w:rsidRPr="001E1AD7" w:rsidRDefault="002F0536" w:rsidP="00C2288E">
      <w:pPr>
        <w:spacing w:after="0" w:line="240" w:lineRule="auto"/>
        <w:jc w:val="both"/>
        <w:rPr>
          <w:rFonts w:ascii="Arial" w:hAnsi="Arial" w:cs="Arial"/>
          <w:sz w:val="24"/>
          <w:szCs w:val="24"/>
        </w:rPr>
      </w:pPr>
    </w:p>
    <w:p w:rsidR="002F0536" w:rsidRPr="001E1AD7" w:rsidRDefault="002F0536" w:rsidP="00C2288E">
      <w:pPr>
        <w:spacing w:after="0" w:line="240" w:lineRule="auto"/>
        <w:jc w:val="both"/>
        <w:rPr>
          <w:rFonts w:ascii="Arial" w:hAnsi="Arial" w:cs="Arial"/>
          <w:sz w:val="24"/>
          <w:szCs w:val="24"/>
        </w:rPr>
      </w:pPr>
    </w:p>
    <w:p w:rsidR="002F0536" w:rsidRPr="001E1AD7" w:rsidRDefault="002F0536" w:rsidP="00C2288E">
      <w:pPr>
        <w:spacing w:after="0" w:line="240" w:lineRule="auto"/>
        <w:jc w:val="both"/>
        <w:rPr>
          <w:rFonts w:ascii="Arial" w:hAnsi="Arial" w:cs="Arial"/>
          <w:sz w:val="24"/>
          <w:szCs w:val="24"/>
        </w:rPr>
      </w:pPr>
    </w:p>
    <w:p w:rsidR="006305E9" w:rsidRPr="001E1AD7" w:rsidRDefault="006305E9" w:rsidP="00C2288E">
      <w:pPr>
        <w:pStyle w:val="Sangradetextonormal"/>
        <w:spacing w:after="0" w:line="240" w:lineRule="auto"/>
        <w:ind w:left="0"/>
        <w:jc w:val="center"/>
        <w:rPr>
          <w:rFonts w:ascii="Arial" w:hAnsi="Arial" w:cs="Arial"/>
          <w:b/>
          <w:color w:val="000000"/>
          <w:sz w:val="24"/>
          <w:szCs w:val="24"/>
          <w:lang w:val="es-MX"/>
        </w:rPr>
      </w:pPr>
      <w:r w:rsidRPr="001E1AD7">
        <w:rPr>
          <w:rFonts w:ascii="Arial" w:hAnsi="Arial" w:cs="Arial"/>
          <w:b/>
          <w:color w:val="000000"/>
          <w:sz w:val="24"/>
          <w:szCs w:val="24"/>
          <w:lang w:val="es-MX"/>
        </w:rPr>
        <w:t>CONCLUSIÓN</w:t>
      </w:r>
    </w:p>
    <w:p w:rsidR="006305E9" w:rsidRPr="001E1AD7" w:rsidRDefault="006305E9" w:rsidP="006305E9">
      <w:pPr>
        <w:pStyle w:val="Sangradetextonormal"/>
        <w:ind w:left="0"/>
        <w:jc w:val="center"/>
        <w:rPr>
          <w:rFonts w:ascii="Arial" w:hAnsi="Arial" w:cs="Arial"/>
          <w:b/>
          <w:color w:val="000000"/>
          <w:sz w:val="24"/>
          <w:szCs w:val="24"/>
          <w:lang w:val="es-MX"/>
        </w:rPr>
      </w:pPr>
    </w:p>
    <w:p w:rsidR="006305E9" w:rsidRPr="001E1AD7" w:rsidRDefault="006305E9" w:rsidP="006305E9">
      <w:pPr>
        <w:pStyle w:val="Sangradetextonormal"/>
        <w:spacing w:after="0" w:line="240" w:lineRule="auto"/>
        <w:ind w:left="0"/>
        <w:jc w:val="both"/>
        <w:rPr>
          <w:rFonts w:ascii="Arial" w:hAnsi="Arial" w:cs="Arial"/>
          <w:sz w:val="24"/>
          <w:szCs w:val="24"/>
        </w:rPr>
      </w:pPr>
      <w:r w:rsidRPr="001E1AD7">
        <w:rPr>
          <w:rFonts w:ascii="Arial" w:hAnsi="Arial" w:cs="Arial"/>
          <w:sz w:val="24"/>
          <w:szCs w:val="24"/>
        </w:rPr>
        <w:t xml:space="preserve">En el Plan de Mejoramiento presentado por la </w:t>
      </w:r>
      <w:r w:rsidR="00227B53" w:rsidRPr="001E1AD7">
        <w:rPr>
          <w:rFonts w:ascii="Arial" w:hAnsi="Arial" w:cs="Arial"/>
          <w:sz w:val="24"/>
          <w:szCs w:val="24"/>
        </w:rPr>
        <w:t xml:space="preserve">ESE santa </w:t>
      </w:r>
      <w:r w:rsidR="00AF2C84" w:rsidRPr="001E1AD7">
        <w:rPr>
          <w:rFonts w:ascii="Arial" w:hAnsi="Arial" w:cs="Arial"/>
          <w:sz w:val="24"/>
          <w:szCs w:val="24"/>
        </w:rPr>
        <w:t>maría</w:t>
      </w:r>
      <w:r w:rsidR="00227B53" w:rsidRPr="001E1AD7">
        <w:rPr>
          <w:rFonts w:ascii="Arial" w:hAnsi="Arial" w:cs="Arial"/>
          <w:sz w:val="24"/>
          <w:szCs w:val="24"/>
        </w:rPr>
        <w:t xml:space="preserve"> de </w:t>
      </w:r>
      <w:r w:rsidR="00C00866" w:rsidRPr="001E1AD7">
        <w:rPr>
          <w:rFonts w:ascii="Arial" w:hAnsi="Arial" w:cs="Arial"/>
          <w:sz w:val="24"/>
          <w:szCs w:val="24"/>
        </w:rPr>
        <w:t>Mompóx</w:t>
      </w:r>
      <w:r w:rsidRPr="001E1AD7">
        <w:rPr>
          <w:rFonts w:ascii="Arial" w:hAnsi="Arial" w:cs="Arial"/>
          <w:sz w:val="24"/>
          <w:szCs w:val="24"/>
        </w:rPr>
        <w:t xml:space="preserve">– Bolívar-,  relacionado con la </w:t>
      </w:r>
      <w:r w:rsidR="009552A0" w:rsidRPr="001E1AD7">
        <w:rPr>
          <w:rFonts w:ascii="Arial" w:hAnsi="Arial" w:cs="Arial"/>
          <w:color w:val="000000"/>
          <w:sz w:val="24"/>
          <w:szCs w:val="24"/>
        </w:rPr>
        <w:t>auditoria especial</w:t>
      </w:r>
      <w:r w:rsidR="00694550" w:rsidRPr="001E1AD7">
        <w:rPr>
          <w:rFonts w:ascii="Arial" w:hAnsi="Arial" w:cs="Arial"/>
          <w:color w:val="000000"/>
          <w:sz w:val="24"/>
          <w:szCs w:val="24"/>
        </w:rPr>
        <w:t xml:space="preserve">, línea </w:t>
      </w:r>
      <w:r w:rsidR="002B212F" w:rsidRPr="001E1AD7">
        <w:rPr>
          <w:rFonts w:ascii="Arial" w:hAnsi="Arial" w:cs="Arial"/>
          <w:color w:val="000000"/>
          <w:sz w:val="24"/>
          <w:szCs w:val="24"/>
        </w:rPr>
        <w:t>contratación</w:t>
      </w:r>
      <w:r w:rsidR="00227B53" w:rsidRPr="001E1AD7">
        <w:rPr>
          <w:rFonts w:ascii="Arial" w:hAnsi="Arial" w:cs="Arial"/>
          <w:color w:val="000000"/>
          <w:sz w:val="24"/>
          <w:szCs w:val="24"/>
        </w:rPr>
        <w:t xml:space="preserve"> </w:t>
      </w:r>
      <w:r w:rsidRPr="001E1AD7">
        <w:rPr>
          <w:rFonts w:ascii="Arial" w:hAnsi="Arial" w:cs="Arial"/>
          <w:color w:val="000000"/>
          <w:sz w:val="24"/>
          <w:szCs w:val="24"/>
        </w:rPr>
        <w:t xml:space="preserve"> practicada por la Contraloría Departamental de Bolívar, </w:t>
      </w:r>
      <w:r w:rsidRPr="001E1AD7">
        <w:rPr>
          <w:rFonts w:ascii="Arial" w:hAnsi="Arial" w:cs="Arial"/>
          <w:sz w:val="24"/>
          <w:szCs w:val="24"/>
        </w:rPr>
        <w:t xml:space="preserve">podemos concluir, que las observaciones establecidas  </w:t>
      </w:r>
      <w:r w:rsidRPr="001E1AD7">
        <w:rPr>
          <w:rFonts w:ascii="Arial" w:hAnsi="Arial" w:cs="Arial"/>
          <w:color w:val="000000"/>
          <w:sz w:val="24"/>
          <w:szCs w:val="24"/>
        </w:rPr>
        <w:t xml:space="preserve">se cumplieron en un </w:t>
      </w:r>
      <w:r w:rsidR="00BF7022" w:rsidRPr="001E1AD7">
        <w:rPr>
          <w:rFonts w:ascii="Arial" w:hAnsi="Arial" w:cs="Arial"/>
          <w:sz w:val="24"/>
          <w:szCs w:val="24"/>
        </w:rPr>
        <w:t>90</w:t>
      </w:r>
      <w:r w:rsidRPr="001E1AD7">
        <w:rPr>
          <w:rFonts w:ascii="Arial" w:hAnsi="Arial" w:cs="Arial"/>
          <w:sz w:val="24"/>
          <w:szCs w:val="24"/>
        </w:rPr>
        <w:t xml:space="preserve">%, indicándonos esto, que la eficacia en el cumplimiento de las metas fijadas es satisfactoria, </w:t>
      </w:r>
      <w:r w:rsidR="009D6648" w:rsidRPr="001E1AD7">
        <w:rPr>
          <w:rFonts w:ascii="Arial" w:hAnsi="Arial" w:cs="Arial"/>
          <w:sz w:val="24"/>
          <w:szCs w:val="24"/>
        </w:rPr>
        <w:t xml:space="preserve">por lo que </w:t>
      </w:r>
      <w:r w:rsidRPr="001E1AD7">
        <w:rPr>
          <w:rFonts w:ascii="Arial" w:hAnsi="Arial" w:cs="Arial"/>
          <w:sz w:val="24"/>
          <w:szCs w:val="24"/>
        </w:rPr>
        <w:t xml:space="preserve"> consideramos que la administración debe </w:t>
      </w:r>
      <w:r w:rsidR="009D6648" w:rsidRPr="001E1AD7">
        <w:rPr>
          <w:rFonts w:ascii="Arial" w:hAnsi="Arial" w:cs="Arial"/>
          <w:sz w:val="24"/>
          <w:szCs w:val="24"/>
        </w:rPr>
        <w:t>continuar con esta labor</w:t>
      </w:r>
      <w:r w:rsidR="00C00866">
        <w:rPr>
          <w:rFonts w:ascii="Arial" w:hAnsi="Arial" w:cs="Arial"/>
          <w:sz w:val="24"/>
          <w:szCs w:val="24"/>
        </w:rPr>
        <w:t xml:space="preserve"> para lograr el 100%</w:t>
      </w:r>
      <w:r w:rsidR="009D6648" w:rsidRPr="001E1AD7">
        <w:rPr>
          <w:rFonts w:ascii="Arial" w:hAnsi="Arial" w:cs="Arial"/>
          <w:sz w:val="24"/>
          <w:szCs w:val="24"/>
        </w:rPr>
        <w:t>, lo cual beneficia a la población</w:t>
      </w:r>
      <w:r w:rsidR="003F0774" w:rsidRPr="001E1AD7">
        <w:rPr>
          <w:rFonts w:ascii="Arial" w:hAnsi="Arial" w:cs="Arial"/>
          <w:sz w:val="24"/>
          <w:szCs w:val="24"/>
        </w:rPr>
        <w:t>.</w:t>
      </w:r>
    </w:p>
    <w:p w:rsidR="006305E9" w:rsidRPr="001E1AD7" w:rsidRDefault="006305E9" w:rsidP="006305E9">
      <w:pPr>
        <w:pStyle w:val="Sangradetextonormal"/>
        <w:spacing w:after="0" w:line="240" w:lineRule="auto"/>
        <w:ind w:left="0"/>
        <w:jc w:val="both"/>
        <w:rPr>
          <w:rFonts w:ascii="Arial" w:hAnsi="Arial" w:cs="Arial"/>
          <w:sz w:val="24"/>
          <w:szCs w:val="24"/>
        </w:rPr>
      </w:pPr>
    </w:p>
    <w:p w:rsidR="006305E9" w:rsidRPr="001E1AD7" w:rsidRDefault="006305E9" w:rsidP="006305E9">
      <w:pPr>
        <w:spacing w:after="0" w:line="240" w:lineRule="auto"/>
        <w:jc w:val="both"/>
        <w:rPr>
          <w:rFonts w:ascii="Arial" w:hAnsi="Arial" w:cs="Arial"/>
          <w:sz w:val="24"/>
          <w:szCs w:val="24"/>
        </w:rPr>
      </w:pPr>
      <w:r w:rsidRPr="001E1AD7">
        <w:rPr>
          <w:rFonts w:ascii="Arial" w:hAnsi="Arial" w:cs="Arial"/>
          <w:sz w:val="24"/>
          <w:szCs w:val="24"/>
        </w:rPr>
        <w:t xml:space="preserve">Por lo descrito anteriormente, invitamos a la administración de la </w:t>
      </w:r>
      <w:r w:rsidR="00C00866">
        <w:rPr>
          <w:rFonts w:ascii="Arial" w:hAnsi="Arial" w:cs="Arial"/>
          <w:sz w:val="24"/>
          <w:szCs w:val="24"/>
        </w:rPr>
        <w:t>ESE S</w:t>
      </w:r>
      <w:r w:rsidR="00227B53" w:rsidRPr="001E1AD7">
        <w:rPr>
          <w:rFonts w:ascii="Arial" w:hAnsi="Arial" w:cs="Arial"/>
          <w:sz w:val="24"/>
          <w:szCs w:val="24"/>
        </w:rPr>
        <w:t xml:space="preserve">anta </w:t>
      </w:r>
      <w:r w:rsidR="00C00866">
        <w:rPr>
          <w:rFonts w:ascii="Arial" w:hAnsi="Arial" w:cs="Arial"/>
          <w:sz w:val="24"/>
          <w:szCs w:val="24"/>
        </w:rPr>
        <w:t>M</w:t>
      </w:r>
      <w:r w:rsidR="00AF2C84" w:rsidRPr="001E1AD7">
        <w:rPr>
          <w:rFonts w:ascii="Arial" w:hAnsi="Arial" w:cs="Arial"/>
          <w:sz w:val="24"/>
          <w:szCs w:val="24"/>
        </w:rPr>
        <w:t>aría</w:t>
      </w:r>
      <w:r w:rsidR="00227B53" w:rsidRPr="001E1AD7">
        <w:rPr>
          <w:rFonts w:ascii="Arial" w:hAnsi="Arial" w:cs="Arial"/>
          <w:sz w:val="24"/>
          <w:szCs w:val="24"/>
        </w:rPr>
        <w:t xml:space="preserve"> de </w:t>
      </w:r>
      <w:r w:rsidR="00C00866" w:rsidRPr="001E1AD7">
        <w:rPr>
          <w:rFonts w:ascii="Arial" w:hAnsi="Arial" w:cs="Arial"/>
          <w:sz w:val="24"/>
          <w:szCs w:val="24"/>
        </w:rPr>
        <w:t>Mompóx</w:t>
      </w:r>
      <w:r w:rsidRPr="001E1AD7">
        <w:rPr>
          <w:rFonts w:ascii="Arial" w:hAnsi="Arial" w:cs="Arial"/>
          <w:color w:val="000000"/>
          <w:sz w:val="24"/>
          <w:szCs w:val="24"/>
        </w:rPr>
        <w:t>,</w:t>
      </w:r>
      <w:r w:rsidRPr="001E1AD7">
        <w:rPr>
          <w:rFonts w:ascii="Arial" w:hAnsi="Arial" w:cs="Arial"/>
          <w:sz w:val="24"/>
          <w:szCs w:val="24"/>
        </w:rPr>
        <w:t xml:space="preserve"> con su </w:t>
      </w:r>
      <w:r w:rsidR="00227B53" w:rsidRPr="001E1AD7">
        <w:rPr>
          <w:rFonts w:ascii="Arial" w:hAnsi="Arial" w:cs="Arial"/>
          <w:sz w:val="24"/>
          <w:szCs w:val="24"/>
        </w:rPr>
        <w:t>gerente</w:t>
      </w:r>
      <w:r w:rsidRPr="001E1AD7">
        <w:rPr>
          <w:rFonts w:ascii="Arial" w:hAnsi="Arial" w:cs="Arial"/>
          <w:sz w:val="24"/>
          <w:szCs w:val="24"/>
        </w:rPr>
        <w:t xml:space="preserve"> y altos directivos a la cabeza, </w:t>
      </w:r>
      <w:r w:rsidR="00BA1A60" w:rsidRPr="001E1AD7">
        <w:rPr>
          <w:rFonts w:ascii="Arial" w:hAnsi="Arial" w:cs="Arial"/>
          <w:sz w:val="24"/>
          <w:szCs w:val="24"/>
        </w:rPr>
        <w:t xml:space="preserve">mantengan </w:t>
      </w:r>
      <w:r w:rsidRPr="001E1AD7">
        <w:rPr>
          <w:rFonts w:ascii="Arial" w:hAnsi="Arial" w:cs="Arial"/>
          <w:sz w:val="24"/>
          <w:szCs w:val="24"/>
        </w:rPr>
        <w:t xml:space="preserve"> esta situación, lo que genera confianza de la comunidad, quien al final es la que obtendrá los benefi</w:t>
      </w:r>
      <w:r w:rsidR="00BA1A60" w:rsidRPr="001E1AD7">
        <w:rPr>
          <w:rFonts w:ascii="Arial" w:hAnsi="Arial" w:cs="Arial"/>
          <w:sz w:val="24"/>
          <w:szCs w:val="24"/>
        </w:rPr>
        <w:t>cios de la buena gestión que vienen realizando</w:t>
      </w:r>
      <w:r w:rsidR="00C73653" w:rsidRPr="001E1AD7">
        <w:rPr>
          <w:rFonts w:ascii="Arial" w:hAnsi="Arial" w:cs="Arial"/>
          <w:sz w:val="24"/>
          <w:szCs w:val="24"/>
        </w:rPr>
        <w:t>.</w:t>
      </w:r>
    </w:p>
    <w:p w:rsidR="006305E9" w:rsidRPr="001E1AD7" w:rsidRDefault="006305E9" w:rsidP="00B11524">
      <w:pPr>
        <w:jc w:val="both"/>
        <w:rPr>
          <w:rFonts w:ascii="Arial" w:hAnsi="Arial" w:cs="Arial"/>
          <w:sz w:val="24"/>
          <w:szCs w:val="24"/>
        </w:rPr>
      </w:pPr>
    </w:p>
    <w:p w:rsidR="006305E9" w:rsidRPr="001E1AD7" w:rsidRDefault="006305E9" w:rsidP="00B11524">
      <w:pPr>
        <w:jc w:val="both"/>
        <w:rPr>
          <w:rFonts w:ascii="Arial" w:hAnsi="Arial" w:cs="Arial"/>
          <w:sz w:val="24"/>
          <w:szCs w:val="24"/>
        </w:rPr>
      </w:pPr>
    </w:p>
    <w:p w:rsidR="006305E9" w:rsidRPr="001E1AD7" w:rsidRDefault="006305E9" w:rsidP="00B11524">
      <w:pPr>
        <w:jc w:val="both"/>
        <w:rPr>
          <w:rFonts w:ascii="Arial" w:hAnsi="Arial" w:cs="Arial"/>
          <w:sz w:val="24"/>
          <w:szCs w:val="24"/>
        </w:rPr>
      </w:pPr>
    </w:p>
    <w:p w:rsidR="006305E9" w:rsidRPr="001E1AD7" w:rsidRDefault="006305E9" w:rsidP="00B11524">
      <w:pPr>
        <w:jc w:val="both"/>
        <w:rPr>
          <w:rFonts w:ascii="Arial" w:hAnsi="Arial" w:cs="Arial"/>
          <w:sz w:val="24"/>
          <w:szCs w:val="24"/>
        </w:rPr>
      </w:pPr>
    </w:p>
    <w:p w:rsidR="006305E9" w:rsidRPr="001E1AD7" w:rsidRDefault="006305E9" w:rsidP="00B11524">
      <w:pPr>
        <w:jc w:val="both"/>
        <w:rPr>
          <w:rFonts w:ascii="Arial" w:hAnsi="Arial" w:cs="Arial"/>
          <w:sz w:val="24"/>
          <w:szCs w:val="24"/>
        </w:rPr>
      </w:pPr>
    </w:p>
    <w:p w:rsidR="006305E9" w:rsidRPr="001E1AD7" w:rsidRDefault="006305E9" w:rsidP="00B11524">
      <w:pPr>
        <w:jc w:val="both"/>
        <w:rPr>
          <w:rFonts w:ascii="Arial" w:hAnsi="Arial" w:cs="Arial"/>
          <w:sz w:val="24"/>
          <w:szCs w:val="24"/>
        </w:rPr>
      </w:pPr>
    </w:p>
    <w:p w:rsidR="006305E9" w:rsidRPr="001E1AD7" w:rsidRDefault="006305E9" w:rsidP="00B11524">
      <w:pPr>
        <w:jc w:val="both"/>
        <w:rPr>
          <w:rFonts w:ascii="Arial" w:hAnsi="Arial" w:cs="Arial"/>
          <w:sz w:val="24"/>
          <w:szCs w:val="24"/>
        </w:rPr>
      </w:pPr>
    </w:p>
    <w:p w:rsidR="006305E9" w:rsidRPr="001E1AD7" w:rsidRDefault="006305E9" w:rsidP="00B11524">
      <w:pPr>
        <w:jc w:val="both"/>
        <w:rPr>
          <w:rFonts w:ascii="Arial" w:hAnsi="Arial" w:cs="Arial"/>
          <w:sz w:val="24"/>
          <w:szCs w:val="24"/>
        </w:rPr>
      </w:pPr>
    </w:p>
    <w:p w:rsidR="006305E9" w:rsidRPr="001E1AD7" w:rsidRDefault="006305E9" w:rsidP="00B11524">
      <w:pPr>
        <w:jc w:val="both"/>
        <w:rPr>
          <w:rFonts w:ascii="Arial" w:hAnsi="Arial" w:cs="Arial"/>
          <w:sz w:val="24"/>
          <w:szCs w:val="24"/>
        </w:rPr>
      </w:pPr>
    </w:p>
    <w:p w:rsidR="006305E9" w:rsidRPr="001E1AD7" w:rsidRDefault="006305E9" w:rsidP="00B11524">
      <w:pPr>
        <w:jc w:val="both"/>
        <w:rPr>
          <w:rFonts w:ascii="Arial" w:hAnsi="Arial" w:cs="Arial"/>
          <w:sz w:val="24"/>
          <w:szCs w:val="24"/>
        </w:rPr>
      </w:pPr>
    </w:p>
    <w:p w:rsidR="006305E9" w:rsidRPr="001E1AD7" w:rsidRDefault="006305E9" w:rsidP="00B11524">
      <w:pPr>
        <w:jc w:val="both"/>
        <w:rPr>
          <w:rFonts w:ascii="Arial" w:hAnsi="Arial" w:cs="Arial"/>
          <w:sz w:val="24"/>
          <w:szCs w:val="24"/>
        </w:rPr>
      </w:pPr>
    </w:p>
    <w:p w:rsidR="00C73653" w:rsidRPr="001E1AD7" w:rsidRDefault="00C73653" w:rsidP="00B11524">
      <w:pPr>
        <w:jc w:val="both"/>
        <w:rPr>
          <w:rFonts w:ascii="Arial" w:hAnsi="Arial" w:cs="Arial"/>
          <w:sz w:val="24"/>
          <w:szCs w:val="24"/>
        </w:rPr>
      </w:pPr>
    </w:p>
    <w:p w:rsidR="00C73653" w:rsidRPr="001E1AD7" w:rsidRDefault="00C73653" w:rsidP="00B11524">
      <w:pPr>
        <w:jc w:val="both"/>
        <w:rPr>
          <w:rFonts w:ascii="Arial" w:hAnsi="Arial" w:cs="Arial"/>
          <w:sz w:val="24"/>
          <w:szCs w:val="24"/>
        </w:rPr>
      </w:pPr>
    </w:p>
    <w:p w:rsidR="00C73653" w:rsidRPr="001E1AD7" w:rsidRDefault="00C73653" w:rsidP="00B11524">
      <w:pPr>
        <w:jc w:val="both"/>
        <w:rPr>
          <w:rFonts w:ascii="Arial" w:hAnsi="Arial" w:cs="Arial"/>
          <w:sz w:val="24"/>
          <w:szCs w:val="24"/>
        </w:rPr>
      </w:pPr>
    </w:p>
    <w:p w:rsidR="00C73653" w:rsidRPr="001E1AD7" w:rsidRDefault="00C73653" w:rsidP="00B11524">
      <w:pPr>
        <w:jc w:val="both"/>
        <w:rPr>
          <w:rFonts w:ascii="Arial" w:hAnsi="Arial" w:cs="Arial"/>
          <w:sz w:val="24"/>
          <w:szCs w:val="24"/>
        </w:rPr>
      </w:pPr>
    </w:p>
    <w:p w:rsidR="00C73653" w:rsidRPr="001E1AD7" w:rsidRDefault="00C73653" w:rsidP="00B11524">
      <w:pPr>
        <w:jc w:val="both"/>
        <w:rPr>
          <w:rFonts w:ascii="Arial" w:hAnsi="Arial" w:cs="Arial"/>
          <w:sz w:val="24"/>
          <w:szCs w:val="24"/>
        </w:rPr>
      </w:pPr>
    </w:p>
    <w:p w:rsidR="00C73653" w:rsidRPr="001E1AD7" w:rsidRDefault="00C73653" w:rsidP="00B11524">
      <w:pPr>
        <w:jc w:val="both"/>
        <w:rPr>
          <w:rFonts w:ascii="Arial" w:hAnsi="Arial" w:cs="Arial"/>
          <w:sz w:val="24"/>
          <w:szCs w:val="24"/>
        </w:rPr>
      </w:pPr>
    </w:p>
    <w:p w:rsidR="00C73653" w:rsidRPr="001E1AD7" w:rsidRDefault="00C73653" w:rsidP="00B11524">
      <w:pPr>
        <w:jc w:val="both"/>
        <w:rPr>
          <w:rFonts w:ascii="Arial" w:hAnsi="Arial" w:cs="Arial"/>
          <w:sz w:val="24"/>
          <w:szCs w:val="24"/>
        </w:rPr>
      </w:pPr>
    </w:p>
    <w:p w:rsidR="00C73653" w:rsidRPr="001E1AD7" w:rsidRDefault="00C73653" w:rsidP="00B11524">
      <w:pPr>
        <w:jc w:val="both"/>
        <w:rPr>
          <w:rFonts w:ascii="Arial" w:hAnsi="Arial" w:cs="Arial"/>
          <w:sz w:val="24"/>
          <w:szCs w:val="24"/>
        </w:rPr>
      </w:pPr>
    </w:p>
    <w:p w:rsidR="00C73653" w:rsidRPr="001E1AD7" w:rsidRDefault="00C73653" w:rsidP="00B11524">
      <w:pPr>
        <w:jc w:val="both"/>
        <w:rPr>
          <w:rFonts w:ascii="Arial" w:hAnsi="Arial" w:cs="Arial"/>
          <w:sz w:val="24"/>
          <w:szCs w:val="24"/>
        </w:rPr>
      </w:pPr>
    </w:p>
    <w:p w:rsidR="00C73653" w:rsidRPr="001E1AD7" w:rsidRDefault="00C73653" w:rsidP="00B11524">
      <w:pPr>
        <w:jc w:val="both"/>
        <w:rPr>
          <w:rFonts w:ascii="Arial" w:hAnsi="Arial" w:cs="Arial"/>
          <w:sz w:val="24"/>
          <w:szCs w:val="24"/>
        </w:rPr>
      </w:pPr>
    </w:p>
    <w:p w:rsidR="00C73653" w:rsidRPr="001E1AD7" w:rsidRDefault="00C73653" w:rsidP="00B11524">
      <w:pPr>
        <w:jc w:val="both"/>
        <w:rPr>
          <w:rFonts w:ascii="Arial" w:hAnsi="Arial" w:cs="Arial"/>
          <w:sz w:val="24"/>
          <w:szCs w:val="24"/>
        </w:rPr>
      </w:pPr>
    </w:p>
    <w:p w:rsidR="00C73653" w:rsidRPr="001E1AD7" w:rsidRDefault="00C73653" w:rsidP="00B11524">
      <w:pPr>
        <w:jc w:val="both"/>
        <w:rPr>
          <w:rFonts w:ascii="Arial" w:hAnsi="Arial" w:cs="Arial"/>
          <w:sz w:val="24"/>
          <w:szCs w:val="24"/>
        </w:rPr>
      </w:pPr>
    </w:p>
    <w:p w:rsidR="00C73653" w:rsidRPr="001E1AD7" w:rsidRDefault="00C73653" w:rsidP="00B11524">
      <w:pPr>
        <w:jc w:val="both"/>
        <w:rPr>
          <w:rFonts w:ascii="Arial" w:hAnsi="Arial" w:cs="Arial"/>
          <w:sz w:val="24"/>
          <w:szCs w:val="24"/>
        </w:rPr>
      </w:pPr>
    </w:p>
    <w:p w:rsidR="00ED7B1A" w:rsidRPr="001E1AD7" w:rsidRDefault="00ED7B1A" w:rsidP="00ED7B1A">
      <w:pPr>
        <w:jc w:val="center"/>
        <w:rPr>
          <w:rFonts w:ascii="Arial" w:hAnsi="Arial" w:cs="Arial"/>
          <w:b/>
          <w:sz w:val="24"/>
          <w:szCs w:val="24"/>
        </w:rPr>
      </w:pPr>
      <w:r w:rsidRPr="001E1AD7">
        <w:rPr>
          <w:rFonts w:ascii="Arial" w:hAnsi="Arial" w:cs="Arial"/>
          <w:b/>
          <w:sz w:val="24"/>
          <w:szCs w:val="24"/>
        </w:rPr>
        <w:t>ANEXO</w:t>
      </w:r>
    </w:p>
    <w:p w:rsidR="00004569" w:rsidRPr="001E1AD7" w:rsidRDefault="00004569">
      <w:pPr>
        <w:rPr>
          <w:rFonts w:ascii="Arial" w:hAnsi="Arial" w:cs="Arial"/>
          <w:b/>
          <w:sz w:val="24"/>
          <w:szCs w:val="24"/>
        </w:rPr>
      </w:pPr>
      <w:r w:rsidRPr="001E1AD7">
        <w:rPr>
          <w:rFonts w:ascii="Arial" w:hAnsi="Arial" w:cs="Arial"/>
          <w:b/>
          <w:sz w:val="24"/>
          <w:szCs w:val="24"/>
        </w:rPr>
        <w:br w:type="page"/>
      </w:r>
    </w:p>
    <w:p w:rsidR="00ED7B1A" w:rsidRPr="001E1AD7" w:rsidRDefault="00004569" w:rsidP="00004569">
      <w:pPr>
        <w:rPr>
          <w:rFonts w:ascii="Arial" w:hAnsi="Arial" w:cs="Arial"/>
          <w:sz w:val="24"/>
          <w:szCs w:val="24"/>
        </w:rPr>
      </w:pPr>
      <w:r w:rsidRPr="001E1AD7">
        <w:rPr>
          <w:rFonts w:ascii="Arial" w:hAnsi="Arial" w:cs="Arial"/>
          <w:sz w:val="24"/>
          <w:szCs w:val="24"/>
        </w:rPr>
        <w:lastRenderedPageBreak/>
        <w:t>4.1. CUADRO DE SEGUIMIENTO AL PLAN DE MEJORAMIENTO</w:t>
      </w: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407"/>
        <w:gridCol w:w="6652"/>
        <w:gridCol w:w="1409"/>
      </w:tblGrid>
      <w:tr w:rsidR="00ED7B1A" w:rsidRPr="001E1AD7" w:rsidTr="00004569">
        <w:tc>
          <w:tcPr>
            <w:tcW w:w="1407" w:type="dxa"/>
          </w:tcPr>
          <w:p w:rsidR="00ED7B1A" w:rsidRPr="001E1AD7" w:rsidRDefault="00ED7B1A" w:rsidP="00A16733">
            <w:pPr>
              <w:jc w:val="center"/>
              <w:rPr>
                <w:rFonts w:ascii="Arial" w:hAnsi="Arial" w:cs="Arial"/>
                <w:b/>
                <w:sz w:val="24"/>
                <w:szCs w:val="24"/>
              </w:rPr>
            </w:pPr>
            <w:r w:rsidRPr="001E1AD7">
              <w:rPr>
                <w:rFonts w:ascii="Arial" w:hAnsi="Arial" w:cs="Arial"/>
                <w:b/>
                <w:sz w:val="24"/>
                <w:szCs w:val="24"/>
              </w:rPr>
              <w:t>Nº</w:t>
            </w:r>
          </w:p>
        </w:tc>
        <w:tc>
          <w:tcPr>
            <w:tcW w:w="6652" w:type="dxa"/>
          </w:tcPr>
          <w:p w:rsidR="00ED7B1A" w:rsidRPr="001E1AD7" w:rsidRDefault="00ED7B1A" w:rsidP="00A16733">
            <w:pPr>
              <w:jc w:val="center"/>
              <w:rPr>
                <w:rFonts w:ascii="Arial" w:hAnsi="Arial" w:cs="Arial"/>
                <w:b/>
                <w:sz w:val="24"/>
                <w:szCs w:val="24"/>
              </w:rPr>
            </w:pPr>
            <w:r w:rsidRPr="001E1AD7">
              <w:rPr>
                <w:rFonts w:ascii="Arial" w:hAnsi="Arial" w:cs="Arial"/>
                <w:b/>
                <w:sz w:val="24"/>
                <w:szCs w:val="24"/>
              </w:rPr>
              <w:t>OBSERVACIONES</w:t>
            </w:r>
          </w:p>
        </w:tc>
        <w:tc>
          <w:tcPr>
            <w:tcW w:w="1409" w:type="dxa"/>
          </w:tcPr>
          <w:p w:rsidR="00ED7B1A" w:rsidRPr="001E1AD7" w:rsidRDefault="00ED7B1A" w:rsidP="00A16733">
            <w:pPr>
              <w:jc w:val="center"/>
              <w:rPr>
                <w:rFonts w:ascii="Arial" w:hAnsi="Arial" w:cs="Arial"/>
                <w:b/>
                <w:sz w:val="24"/>
                <w:szCs w:val="24"/>
              </w:rPr>
            </w:pPr>
            <w:r w:rsidRPr="001E1AD7">
              <w:rPr>
                <w:rFonts w:ascii="Arial" w:hAnsi="Arial" w:cs="Arial"/>
                <w:b/>
                <w:sz w:val="24"/>
                <w:szCs w:val="24"/>
              </w:rPr>
              <w:t>RANGO</w:t>
            </w:r>
          </w:p>
        </w:tc>
      </w:tr>
      <w:tr w:rsidR="00ED7B1A" w:rsidRPr="001E1AD7" w:rsidTr="00004569">
        <w:trPr>
          <w:trHeight w:val="444"/>
        </w:trPr>
        <w:tc>
          <w:tcPr>
            <w:tcW w:w="1407" w:type="dxa"/>
          </w:tcPr>
          <w:p w:rsidR="00ED7B1A" w:rsidRPr="001E1AD7" w:rsidRDefault="00ED7B1A" w:rsidP="00A16733">
            <w:pPr>
              <w:jc w:val="both"/>
              <w:rPr>
                <w:rFonts w:ascii="Arial" w:hAnsi="Arial" w:cs="Arial"/>
                <w:sz w:val="24"/>
                <w:szCs w:val="24"/>
              </w:rPr>
            </w:pPr>
            <w:r w:rsidRPr="001E1AD7">
              <w:rPr>
                <w:rFonts w:ascii="Arial" w:hAnsi="Arial" w:cs="Arial"/>
                <w:sz w:val="24"/>
                <w:szCs w:val="24"/>
              </w:rPr>
              <w:t>1</w:t>
            </w:r>
          </w:p>
        </w:tc>
        <w:tc>
          <w:tcPr>
            <w:tcW w:w="6652" w:type="dxa"/>
          </w:tcPr>
          <w:p w:rsidR="00ED7B1A" w:rsidRPr="001E1AD7" w:rsidRDefault="002F0536" w:rsidP="002F0536">
            <w:pPr>
              <w:spacing w:after="0" w:line="240" w:lineRule="auto"/>
              <w:jc w:val="both"/>
              <w:rPr>
                <w:rFonts w:ascii="Arial" w:hAnsi="Arial" w:cs="Arial"/>
                <w:sz w:val="24"/>
                <w:szCs w:val="24"/>
              </w:rPr>
            </w:pPr>
            <w:r w:rsidRPr="001E1AD7">
              <w:rPr>
                <w:rFonts w:ascii="Arial" w:hAnsi="Arial" w:cs="Arial"/>
                <w:sz w:val="24"/>
                <w:szCs w:val="24"/>
              </w:rPr>
              <w:t>Se evidencio durante la revisión realizada a los contratos presentados por la ESE en el primer semestre de 2012 la existencia de un archivo incompleto ya que los expedientes de los contratos no reposan los documentos que hacen parte de los contratos, los cuales fueron suministrados posteriormente, así mismo se observo que los documentos archivados no se encuentran en forma cronológica ya que no tiene una numeración consecutiva.</w:t>
            </w:r>
          </w:p>
        </w:tc>
        <w:tc>
          <w:tcPr>
            <w:tcW w:w="1409" w:type="dxa"/>
          </w:tcPr>
          <w:p w:rsidR="00ED7B1A" w:rsidRPr="001E1AD7" w:rsidRDefault="002F0536" w:rsidP="00A16733">
            <w:pPr>
              <w:jc w:val="both"/>
              <w:rPr>
                <w:rFonts w:ascii="Arial" w:hAnsi="Arial" w:cs="Arial"/>
                <w:sz w:val="24"/>
                <w:szCs w:val="24"/>
              </w:rPr>
            </w:pPr>
            <w:r w:rsidRPr="001E1AD7">
              <w:rPr>
                <w:rFonts w:ascii="Arial" w:hAnsi="Arial" w:cs="Arial"/>
                <w:sz w:val="24"/>
                <w:szCs w:val="24"/>
              </w:rPr>
              <w:t>1.8</w:t>
            </w:r>
          </w:p>
        </w:tc>
      </w:tr>
      <w:tr w:rsidR="00ED7B1A" w:rsidRPr="001E1AD7" w:rsidTr="00004569">
        <w:tc>
          <w:tcPr>
            <w:tcW w:w="1407" w:type="dxa"/>
          </w:tcPr>
          <w:p w:rsidR="00ED7B1A" w:rsidRPr="001E1AD7" w:rsidRDefault="00ED7B1A" w:rsidP="00A16733">
            <w:pPr>
              <w:jc w:val="both"/>
              <w:rPr>
                <w:rFonts w:ascii="Arial" w:hAnsi="Arial" w:cs="Arial"/>
                <w:sz w:val="24"/>
                <w:szCs w:val="24"/>
              </w:rPr>
            </w:pPr>
            <w:r w:rsidRPr="001E1AD7">
              <w:rPr>
                <w:rFonts w:ascii="Arial" w:hAnsi="Arial" w:cs="Arial"/>
                <w:sz w:val="24"/>
                <w:szCs w:val="24"/>
              </w:rPr>
              <w:t>2</w:t>
            </w:r>
          </w:p>
        </w:tc>
        <w:tc>
          <w:tcPr>
            <w:tcW w:w="6652" w:type="dxa"/>
          </w:tcPr>
          <w:p w:rsidR="002F0536" w:rsidRPr="001E1AD7" w:rsidRDefault="002F0536" w:rsidP="002F0536">
            <w:pPr>
              <w:spacing w:after="0" w:line="240" w:lineRule="auto"/>
              <w:jc w:val="both"/>
              <w:rPr>
                <w:rFonts w:ascii="Arial" w:hAnsi="Arial" w:cs="Arial"/>
                <w:sz w:val="24"/>
                <w:szCs w:val="24"/>
              </w:rPr>
            </w:pPr>
            <w:r w:rsidRPr="001E1AD7">
              <w:rPr>
                <w:rFonts w:ascii="Arial" w:hAnsi="Arial" w:cs="Arial"/>
                <w:sz w:val="24"/>
                <w:szCs w:val="24"/>
              </w:rPr>
              <w:t>En los comprobantes de egresos de la muestra no reposan la orden compra, las tres cotizaciones, resolución de autorización del pago.</w:t>
            </w:r>
          </w:p>
          <w:p w:rsidR="00ED7B1A" w:rsidRPr="001E1AD7" w:rsidRDefault="00ED7B1A" w:rsidP="00ED7B1A">
            <w:pPr>
              <w:spacing w:after="0" w:line="240" w:lineRule="auto"/>
              <w:jc w:val="both"/>
              <w:rPr>
                <w:rFonts w:ascii="Arial" w:hAnsi="Arial" w:cs="Arial"/>
                <w:sz w:val="24"/>
                <w:szCs w:val="24"/>
              </w:rPr>
            </w:pPr>
          </w:p>
        </w:tc>
        <w:tc>
          <w:tcPr>
            <w:tcW w:w="1409" w:type="dxa"/>
          </w:tcPr>
          <w:p w:rsidR="00ED7B1A" w:rsidRPr="001E1AD7" w:rsidRDefault="002F0536" w:rsidP="00A16733">
            <w:pPr>
              <w:jc w:val="both"/>
              <w:rPr>
                <w:rFonts w:ascii="Arial" w:hAnsi="Arial" w:cs="Arial"/>
                <w:sz w:val="24"/>
                <w:szCs w:val="24"/>
              </w:rPr>
            </w:pPr>
            <w:r w:rsidRPr="001E1AD7">
              <w:rPr>
                <w:rFonts w:ascii="Arial" w:hAnsi="Arial" w:cs="Arial"/>
                <w:sz w:val="24"/>
                <w:szCs w:val="24"/>
              </w:rPr>
              <w:t>1.8</w:t>
            </w:r>
          </w:p>
        </w:tc>
      </w:tr>
      <w:tr w:rsidR="00ED7B1A" w:rsidRPr="001E1AD7" w:rsidTr="00004569">
        <w:tc>
          <w:tcPr>
            <w:tcW w:w="1407" w:type="dxa"/>
          </w:tcPr>
          <w:p w:rsidR="00ED7B1A" w:rsidRPr="001E1AD7" w:rsidRDefault="00ED7B1A" w:rsidP="00A16733">
            <w:pPr>
              <w:jc w:val="both"/>
              <w:rPr>
                <w:rFonts w:ascii="Arial" w:hAnsi="Arial" w:cs="Arial"/>
                <w:sz w:val="24"/>
                <w:szCs w:val="24"/>
              </w:rPr>
            </w:pPr>
            <w:r w:rsidRPr="001E1AD7">
              <w:rPr>
                <w:rFonts w:ascii="Arial" w:hAnsi="Arial" w:cs="Arial"/>
                <w:sz w:val="24"/>
                <w:szCs w:val="24"/>
              </w:rPr>
              <w:t>3</w:t>
            </w:r>
          </w:p>
        </w:tc>
        <w:tc>
          <w:tcPr>
            <w:tcW w:w="6652" w:type="dxa"/>
          </w:tcPr>
          <w:p w:rsidR="002F0536" w:rsidRPr="001E1AD7" w:rsidRDefault="002F0536" w:rsidP="002F0536">
            <w:pPr>
              <w:spacing w:after="0" w:line="240" w:lineRule="auto"/>
              <w:jc w:val="both"/>
              <w:rPr>
                <w:rFonts w:ascii="Arial" w:hAnsi="Arial" w:cs="Arial"/>
                <w:sz w:val="24"/>
                <w:szCs w:val="24"/>
              </w:rPr>
            </w:pPr>
            <w:r w:rsidRPr="001E1AD7">
              <w:rPr>
                <w:rFonts w:ascii="Arial" w:hAnsi="Arial" w:cs="Arial"/>
                <w:sz w:val="24"/>
                <w:szCs w:val="24"/>
              </w:rPr>
              <w:t>. Se evidencio en forma general que los documentos anexos de algunos contratos de la muestra tomada por el grupo auditor y suscritos por la ESE HOSPITAL LOCAL SANTA MARIA como son antecedentes disciplinarios, fiscales y judiciales presentan fechas posteriores a la suscripción de los contratos, o en su defecto estos no son aportados por el contratista contraviniendo en lo dispuesto en el artículo 60 de la ley 610 de 2001.</w:t>
            </w:r>
          </w:p>
          <w:p w:rsidR="00ED7B1A" w:rsidRPr="001E1AD7" w:rsidRDefault="00ED7B1A" w:rsidP="00105313">
            <w:pPr>
              <w:spacing w:after="0" w:line="240" w:lineRule="auto"/>
              <w:jc w:val="both"/>
              <w:rPr>
                <w:rFonts w:ascii="Arial" w:hAnsi="Arial" w:cs="Arial"/>
                <w:sz w:val="24"/>
                <w:szCs w:val="24"/>
              </w:rPr>
            </w:pPr>
          </w:p>
        </w:tc>
        <w:tc>
          <w:tcPr>
            <w:tcW w:w="1409" w:type="dxa"/>
          </w:tcPr>
          <w:p w:rsidR="00ED7B1A" w:rsidRPr="001E1AD7" w:rsidRDefault="00105313" w:rsidP="00A16733">
            <w:pPr>
              <w:jc w:val="both"/>
              <w:rPr>
                <w:rFonts w:ascii="Arial" w:hAnsi="Arial" w:cs="Arial"/>
                <w:sz w:val="24"/>
                <w:szCs w:val="24"/>
              </w:rPr>
            </w:pPr>
            <w:r w:rsidRPr="001E1AD7">
              <w:rPr>
                <w:rFonts w:ascii="Arial" w:hAnsi="Arial" w:cs="Arial"/>
                <w:sz w:val="24"/>
                <w:szCs w:val="24"/>
              </w:rPr>
              <w:t>2.0</w:t>
            </w:r>
          </w:p>
        </w:tc>
      </w:tr>
      <w:tr w:rsidR="00ED7B1A" w:rsidRPr="001E1AD7" w:rsidTr="00D011C7">
        <w:trPr>
          <w:trHeight w:val="385"/>
        </w:trPr>
        <w:tc>
          <w:tcPr>
            <w:tcW w:w="1407" w:type="dxa"/>
          </w:tcPr>
          <w:p w:rsidR="00ED7B1A" w:rsidRPr="001E1AD7" w:rsidRDefault="00ED7B1A" w:rsidP="00A16733">
            <w:pPr>
              <w:jc w:val="both"/>
              <w:rPr>
                <w:rFonts w:ascii="Arial" w:hAnsi="Arial" w:cs="Arial"/>
                <w:sz w:val="24"/>
                <w:szCs w:val="24"/>
              </w:rPr>
            </w:pPr>
          </w:p>
        </w:tc>
        <w:tc>
          <w:tcPr>
            <w:tcW w:w="6652" w:type="dxa"/>
          </w:tcPr>
          <w:p w:rsidR="00ED7B1A" w:rsidRPr="001E1AD7" w:rsidRDefault="00ED7B1A" w:rsidP="00105313">
            <w:pPr>
              <w:spacing w:after="0" w:line="240" w:lineRule="auto"/>
              <w:jc w:val="both"/>
              <w:rPr>
                <w:rFonts w:ascii="Arial" w:hAnsi="Arial" w:cs="Arial"/>
                <w:b/>
                <w:sz w:val="24"/>
                <w:szCs w:val="24"/>
              </w:rPr>
            </w:pPr>
            <w:r w:rsidRPr="001E1AD7">
              <w:rPr>
                <w:rFonts w:ascii="Arial" w:hAnsi="Arial" w:cs="Arial"/>
                <w:b/>
                <w:sz w:val="24"/>
                <w:szCs w:val="24"/>
              </w:rPr>
              <w:t>SUMATORIA DE PUNTOS</w:t>
            </w:r>
          </w:p>
        </w:tc>
        <w:tc>
          <w:tcPr>
            <w:tcW w:w="1409" w:type="dxa"/>
          </w:tcPr>
          <w:p w:rsidR="00ED7B1A" w:rsidRPr="001E1AD7" w:rsidRDefault="002F0536" w:rsidP="00A16733">
            <w:pPr>
              <w:jc w:val="both"/>
              <w:rPr>
                <w:rFonts w:ascii="Arial" w:hAnsi="Arial" w:cs="Arial"/>
                <w:b/>
                <w:sz w:val="24"/>
                <w:szCs w:val="24"/>
              </w:rPr>
            </w:pPr>
            <w:r w:rsidRPr="001E1AD7">
              <w:rPr>
                <w:rFonts w:ascii="Arial" w:hAnsi="Arial" w:cs="Arial"/>
                <w:b/>
                <w:sz w:val="24"/>
                <w:szCs w:val="24"/>
              </w:rPr>
              <w:t>5.6</w:t>
            </w:r>
          </w:p>
        </w:tc>
      </w:tr>
      <w:tr w:rsidR="00ED7B1A" w:rsidRPr="001E1AD7" w:rsidTr="00004569">
        <w:tc>
          <w:tcPr>
            <w:tcW w:w="1407" w:type="dxa"/>
          </w:tcPr>
          <w:p w:rsidR="00ED7B1A" w:rsidRPr="001E1AD7" w:rsidRDefault="00ED7B1A" w:rsidP="00A16733">
            <w:pPr>
              <w:jc w:val="both"/>
              <w:rPr>
                <w:rFonts w:ascii="Arial" w:hAnsi="Arial" w:cs="Arial"/>
                <w:sz w:val="24"/>
                <w:szCs w:val="24"/>
              </w:rPr>
            </w:pPr>
          </w:p>
        </w:tc>
        <w:tc>
          <w:tcPr>
            <w:tcW w:w="6652" w:type="dxa"/>
          </w:tcPr>
          <w:p w:rsidR="00ED7B1A" w:rsidRPr="001E1AD7" w:rsidRDefault="00ED7B1A" w:rsidP="00A16733">
            <w:pPr>
              <w:jc w:val="both"/>
              <w:rPr>
                <w:rFonts w:ascii="Arial" w:hAnsi="Arial" w:cs="Arial"/>
                <w:b/>
                <w:sz w:val="24"/>
                <w:szCs w:val="24"/>
              </w:rPr>
            </w:pPr>
            <w:r w:rsidRPr="001E1AD7">
              <w:rPr>
                <w:rFonts w:ascii="Arial" w:hAnsi="Arial" w:cs="Arial"/>
                <w:b/>
                <w:sz w:val="24"/>
                <w:szCs w:val="24"/>
              </w:rPr>
              <w:t>Promedio  = Sumatoria de puntos / Nº total observaciones</w:t>
            </w:r>
          </w:p>
        </w:tc>
        <w:tc>
          <w:tcPr>
            <w:tcW w:w="1409" w:type="dxa"/>
          </w:tcPr>
          <w:p w:rsidR="00ED7B1A" w:rsidRPr="001E1AD7" w:rsidRDefault="003F0774" w:rsidP="002F0536">
            <w:pPr>
              <w:jc w:val="both"/>
              <w:rPr>
                <w:rFonts w:ascii="Arial" w:hAnsi="Arial" w:cs="Arial"/>
                <w:b/>
                <w:sz w:val="24"/>
                <w:szCs w:val="24"/>
              </w:rPr>
            </w:pPr>
            <w:r w:rsidRPr="001E1AD7">
              <w:rPr>
                <w:rFonts w:ascii="Arial" w:hAnsi="Arial" w:cs="Arial"/>
                <w:b/>
                <w:sz w:val="24"/>
                <w:szCs w:val="24"/>
              </w:rPr>
              <w:t>1.8</w:t>
            </w:r>
          </w:p>
        </w:tc>
      </w:tr>
    </w:tbl>
    <w:p w:rsidR="00A5002C" w:rsidRDefault="00A5002C" w:rsidP="00A5002C">
      <w:pPr>
        <w:spacing w:after="0" w:line="240" w:lineRule="auto"/>
        <w:jc w:val="both"/>
        <w:rPr>
          <w:rFonts w:ascii="Arial" w:hAnsi="Arial" w:cs="Arial"/>
          <w:b/>
          <w:sz w:val="24"/>
          <w:szCs w:val="24"/>
        </w:rPr>
      </w:pPr>
    </w:p>
    <w:p w:rsidR="00ED7B1A" w:rsidRPr="001E1AD7" w:rsidRDefault="00ED7B1A" w:rsidP="00A5002C">
      <w:pPr>
        <w:spacing w:after="0" w:line="240" w:lineRule="auto"/>
        <w:jc w:val="both"/>
        <w:rPr>
          <w:rFonts w:ascii="Arial" w:hAnsi="Arial" w:cs="Arial"/>
          <w:b/>
          <w:sz w:val="24"/>
          <w:szCs w:val="24"/>
        </w:rPr>
      </w:pPr>
      <w:r w:rsidRPr="001E1AD7">
        <w:rPr>
          <w:rFonts w:ascii="Arial" w:hAnsi="Arial" w:cs="Arial"/>
          <w:b/>
          <w:sz w:val="24"/>
          <w:szCs w:val="24"/>
        </w:rPr>
        <w:t>RANGO</w:t>
      </w:r>
    </w:p>
    <w:p w:rsidR="00ED7B1A" w:rsidRPr="001E1AD7" w:rsidRDefault="00ED7B1A" w:rsidP="00A5002C">
      <w:pPr>
        <w:numPr>
          <w:ilvl w:val="0"/>
          <w:numId w:val="6"/>
        </w:numPr>
        <w:spacing w:after="0" w:line="240" w:lineRule="auto"/>
        <w:jc w:val="both"/>
        <w:rPr>
          <w:rFonts w:ascii="Arial" w:hAnsi="Arial" w:cs="Arial"/>
          <w:sz w:val="24"/>
          <w:szCs w:val="24"/>
        </w:rPr>
      </w:pPr>
      <w:r w:rsidRPr="001E1AD7">
        <w:rPr>
          <w:rFonts w:ascii="Arial" w:hAnsi="Arial" w:cs="Arial"/>
          <w:sz w:val="24"/>
          <w:szCs w:val="24"/>
        </w:rPr>
        <w:t xml:space="preserve">No cumplido entre </w:t>
      </w:r>
      <w:r w:rsidRPr="001E1AD7">
        <w:rPr>
          <w:rFonts w:ascii="Arial" w:hAnsi="Arial" w:cs="Arial"/>
          <w:sz w:val="24"/>
          <w:szCs w:val="24"/>
        </w:rPr>
        <w:tab/>
      </w:r>
      <w:r w:rsidRPr="001E1AD7">
        <w:rPr>
          <w:rFonts w:ascii="Arial" w:hAnsi="Arial" w:cs="Arial"/>
          <w:sz w:val="24"/>
          <w:szCs w:val="24"/>
        </w:rPr>
        <w:tab/>
      </w:r>
      <w:r w:rsidRPr="001E1AD7">
        <w:rPr>
          <w:rFonts w:ascii="Arial" w:hAnsi="Arial" w:cs="Arial"/>
          <w:sz w:val="24"/>
          <w:szCs w:val="24"/>
        </w:rPr>
        <w:tab/>
      </w:r>
      <w:r w:rsidRPr="001E1AD7">
        <w:rPr>
          <w:rFonts w:ascii="Arial" w:hAnsi="Arial" w:cs="Arial"/>
          <w:sz w:val="24"/>
          <w:szCs w:val="24"/>
        </w:rPr>
        <w:tab/>
        <w:t>0 y 0.9</w:t>
      </w:r>
    </w:p>
    <w:p w:rsidR="00ED7B1A" w:rsidRPr="001E1AD7" w:rsidRDefault="00ED7B1A" w:rsidP="00ED7B1A">
      <w:pPr>
        <w:numPr>
          <w:ilvl w:val="0"/>
          <w:numId w:val="6"/>
        </w:numPr>
        <w:spacing w:after="0" w:line="240" w:lineRule="auto"/>
        <w:jc w:val="both"/>
        <w:rPr>
          <w:rFonts w:ascii="Arial" w:hAnsi="Arial" w:cs="Arial"/>
          <w:sz w:val="24"/>
          <w:szCs w:val="24"/>
        </w:rPr>
      </w:pPr>
      <w:r w:rsidRPr="001E1AD7">
        <w:rPr>
          <w:rFonts w:ascii="Arial" w:hAnsi="Arial" w:cs="Arial"/>
          <w:sz w:val="24"/>
          <w:szCs w:val="24"/>
        </w:rPr>
        <w:t>Cumplimiento parcial entre</w:t>
      </w:r>
      <w:r w:rsidR="00105313" w:rsidRPr="001E1AD7">
        <w:rPr>
          <w:rFonts w:ascii="Arial" w:hAnsi="Arial" w:cs="Arial"/>
          <w:sz w:val="24"/>
          <w:szCs w:val="24"/>
        </w:rPr>
        <w:tab/>
      </w:r>
      <w:r w:rsidR="006163EF" w:rsidRPr="001E1AD7">
        <w:rPr>
          <w:rFonts w:ascii="Arial" w:hAnsi="Arial" w:cs="Arial"/>
          <w:sz w:val="24"/>
          <w:szCs w:val="24"/>
        </w:rPr>
        <w:tab/>
      </w:r>
      <w:r w:rsidRPr="001E1AD7">
        <w:rPr>
          <w:rFonts w:ascii="Arial" w:hAnsi="Arial" w:cs="Arial"/>
          <w:sz w:val="24"/>
          <w:szCs w:val="24"/>
        </w:rPr>
        <w:t>1 y 1.7</w:t>
      </w:r>
    </w:p>
    <w:p w:rsidR="00ED7B1A" w:rsidRPr="001E1AD7" w:rsidRDefault="00ED7B1A" w:rsidP="00ED7B1A">
      <w:pPr>
        <w:numPr>
          <w:ilvl w:val="0"/>
          <w:numId w:val="6"/>
        </w:numPr>
        <w:spacing w:after="0" w:line="240" w:lineRule="auto"/>
        <w:jc w:val="both"/>
        <w:rPr>
          <w:rFonts w:ascii="Arial" w:hAnsi="Arial" w:cs="Arial"/>
          <w:sz w:val="24"/>
          <w:szCs w:val="24"/>
        </w:rPr>
      </w:pPr>
      <w:r w:rsidRPr="001E1AD7">
        <w:rPr>
          <w:rFonts w:ascii="Arial" w:hAnsi="Arial" w:cs="Arial"/>
          <w:sz w:val="24"/>
          <w:szCs w:val="24"/>
        </w:rPr>
        <w:t>Cumplido entre</w:t>
      </w:r>
      <w:r w:rsidRPr="001E1AD7">
        <w:rPr>
          <w:rFonts w:ascii="Arial" w:hAnsi="Arial" w:cs="Arial"/>
          <w:sz w:val="24"/>
          <w:szCs w:val="24"/>
        </w:rPr>
        <w:tab/>
      </w:r>
      <w:r w:rsidRPr="001E1AD7">
        <w:rPr>
          <w:rFonts w:ascii="Arial" w:hAnsi="Arial" w:cs="Arial"/>
          <w:sz w:val="24"/>
          <w:szCs w:val="24"/>
        </w:rPr>
        <w:tab/>
      </w:r>
      <w:r w:rsidRPr="001E1AD7">
        <w:rPr>
          <w:rFonts w:ascii="Arial" w:hAnsi="Arial" w:cs="Arial"/>
          <w:sz w:val="24"/>
          <w:szCs w:val="24"/>
        </w:rPr>
        <w:tab/>
      </w:r>
      <w:r w:rsidRPr="001E1AD7">
        <w:rPr>
          <w:rFonts w:ascii="Arial" w:hAnsi="Arial" w:cs="Arial"/>
          <w:sz w:val="24"/>
          <w:szCs w:val="24"/>
        </w:rPr>
        <w:tab/>
        <w:t>1.8 y 2.0</w:t>
      </w:r>
    </w:p>
    <w:p w:rsidR="00ED7B1A" w:rsidRPr="001E1AD7" w:rsidRDefault="00ED7B1A" w:rsidP="00A5002C">
      <w:pPr>
        <w:spacing w:after="0" w:line="240" w:lineRule="auto"/>
        <w:ind w:left="720"/>
        <w:jc w:val="both"/>
        <w:rPr>
          <w:rFonts w:ascii="Arial" w:hAnsi="Arial" w:cs="Arial"/>
          <w:sz w:val="24"/>
          <w:szCs w:val="24"/>
        </w:rPr>
      </w:pPr>
    </w:p>
    <w:p w:rsidR="00ED7B1A" w:rsidRPr="001E1AD7" w:rsidRDefault="00ED7B1A" w:rsidP="00A5002C">
      <w:pPr>
        <w:spacing w:after="0" w:line="240" w:lineRule="auto"/>
        <w:jc w:val="both"/>
        <w:rPr>
          <w:rFonts w:ascii="Arial" w:hAnsi="Arial" w:cs="Arial"/>
          <w:sz w:val="24"/>
          <w:szCs w:val="24"/>
        </w:rPr>
      </w:pPr>
      <w:r w:rsidRPr="001E1AD7">
        <w:rPr>
          <w:rFonts w:ascii="Arial" w:hAnsi="Arial" w:cs="Arial"/>
          <w:sz w:val="24"/>
          <w:szCs w:val="24"/>
        </w:rPr>
        <w:t>Porcentaje de cumplimiento = Promedio * 100% / 2</w:t>
      </w:r>
    </w:p>
    <w:p w:rsidR="00ED7B1A" w:rsidRPr="001E1AD7" w:rsidRDefault="00ED7B1A" w:rsidP="00A5002C">
      <w:pPr>
        <w:spacing w:after="0" w:line="240" w:lineRule="auto"/>
        <w:jc w:val="both"/>
        <w:rPr>
          <w:rFonts w:ascii="Arial" w:hAnsi="Arial" w:cs="Arial"/>
          <w:sz w:val="24"/>
          <w:szCs w:val="24"/>
        </w:rPr>
      </w:pPr>
      <w:r w:rsidRPr="001E1AD7">
        <w:rPr>
          <w:rFonts w:ascii="Arial" w:hAnsi="Arial" w:cs="Arial"/>
          <w:sz w:val="24"/>
          <w:szCs w:val="24"/>
        </w:rPr>
        <w:t>P</w:t>
      </w:r>
      <w:r w:rsidR="003F0774" w:rsidRPr="001E1AD7">
        <w:rPr>
          <w:rFonts w:ascii="Arial" w:hAnsi="Arial" w:cs="Arial"/>
          <w:sz w:val="24"/>
          <w:szCs w:val="24"/>
        </w:rPr>
        <w:t>orcentaje de cumplimiento = 1.88</w:t>
      </w:r>
      <w:r w:rsidRPr="001E1AD7">
        <w:rPr>
          <w:rFonts w:ascii="Arial" w:hAnsi="Arial" w:cs="Arial"/>
          <w:sz w:val="24"/>
          <w:szCs w:val="24"/>
        </w:rPr>
        <w:t xml:space="preserve"> * 100% / 2</w:t>
      </w:r>
    </w:p>
    <w:p w:rsidR="00192871" w:rsidRDefault="00105313" w:rsidP="00A5002C">
      <w:pPr>
        <w:spacing w:after="0" w:line="240" w:lineRule="auto"/>
        <w:jc w:val="both"/>
        <w:rPr>
          <w:rFonts w:ascii="Arial" w:hAnsi="Arial" w:cs="Arial"/>
          <w:b/>
          <w:sz w:val="24"/>
          <w:szCs w:val="24"/>
        </w:rPr>
      </w:pPr>
      <w:r w:rsidRPr="001E1AD7">
        <w:rPr>
          <w:rFonts w:ascii="Arial" w:hAnsi="Arial" w:cs="Arial"/>
          <w:b/>
          <w:sz w:val="24"/>
          <w:szCs w:val="24"/>
        </w:rPr>
        <w:t xml:space="preserve">Porcentaje de </w:t>
      </w:r>
      <w:r w:rsidR="009B702D" w:rsidRPr="001E1AD7">
        <w:rPr>
          <w:rFonts w:ascii="Arial" w:hAnsi="Arial" w:cs="Arial"/>
          <w:b/>
          <w:sz w:val="24"/>
          <w:szCs w:val="24"/>
        </w:rPr>
        <w:t>cumplimiento = 90</w:t>
      </w:r>
      <w:r w:rsidR="00ED7B1A" w:rsidRPr="001E1AD7">
        <w:rPr>
          <w:rFonts w:ascii="Arial" w:hAnsi="Arial" w:cs="Arial"/>
          <w:b/>
          <w:sz w:val="24"/>
          <w:szCs w:val="24"/>
        </w:rPr>
        <w:t>%</w:t>
      </w:r>
    </w:p>
    <w:p w:rsidR="00A5002C" w:rsidRPr="001E1AD7" w:rsidRDefault="00A5002C" w:rsidP="002F1AAC">
      <w:pPr>
        <w:rPr>
          <w:rFonts w:ascii="Arial" w:hAnsi="Arial" w:cs="Arial"/>
          <w:b/>
          <w:sz w:val="24"/>
          <w:szCs w:val="24"/>
        </w:rPr>
      </w:pPr>
    </w:p>
    <w:sectPr w:rsidR="00A5002C" w:rsidRPr="001E1AD7" w:rsidSect="00597BF9">
      <w:headerReference w:type="default" r:id="rId8"/>
      <w:footerReference w:type="default" r:id="rId9"/>
      <w:pgSz w:w="12242" w:h="15842" w:code="1"/>
      <w:pgMar w:top="1418" w:right="1701" w:bottom="1418"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570C0" w:rsidRDefault="004570C0" w:rsidP="001317A9">
      <w:pPr>
        <w:spacing w:after="0" w:line="240" w:lineRule="auto"/>
      </w:pPr>
      <w:r>
        <w:separator/>
      </w:r>
    </w:p>
  </w:endnote>
  <w:endnote w:type="continuationSeparator" w:id="0">
    <w:p w:rsidR="004570C0" w:rsidRDefault="004570C0" w:rsidP="001317A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853643"/>
      <w:docPartObj>
        <w:docPartGallery w:val="Page Numbers (Bottom of Page)"/>
        <w:docPartUnique/>
      </w:docPartObj>
    </w:sdtPr>
    <w:sdtContent>
      <w:p w:rsidR="00A5002C" w:rsidRDefault="00A5002C">
        <w:pPr>
          <w:pStyle w:val="Piedepgina"/>
          <w:jc w:val="center"/>
        </w:pPr>
      </w:p>
      <w:p w:rsidR="00A5002C" w:rsidRDefault="00A5002C" w:rsidP="00A5002C">
        <w:pPr>
          <w:pStyle w:val="Sinespaciado"/>
          <w:pBdr>
            <w:top w:val="single" w:sz="4" w:space="1" w:color="auto"/>
          </w:pBdr>
          <w:jc w:val="center"/>
          <w:rPr>
            <w:sz w:val="16"/>
            <w:szCs w:val="16"/>
          </w:rPr>
        </w:pPr>
        <w:r w:rsidRPr="00AB7EB1">
          <w:rPr>
            <w:sz w:val="16"/>
            <w:szCs w:val="16"/>
          </w:rPr>
          <w:t>Centro Calle 36 (Gaste</w:t>
        </w:r>
        <w:r>
          <w:rPr>
            <w:sz w:val="16"/>
            <w:szCs w:val="16"/>
          </w:rPr>
          <w:t>lbondo) No.2-67 PBX (95) 6644368</w:t>
        </w:r>
        <w:r w:rsidRPr="00AB7EB1">
          <w:rPr>
            <w:sz w:val="16"/>
            <w:szCs w:val="16"/>
          </w:rPr>
          <w:t xml:space="preserve">/69 - 6600433 </w:t>
        </w:r>
        <w:r>
          <w:rPr>
            <w:sz w:val="16"/>
            <w:szCs w:val="16"/>
          </w:rPr>
          <w:t xml:space="preserve">– 6609262 – 6685604 - 6609907 </w:t>
        </w:r>
        <w:r w:rsidRPr="00AB7EB1">
          <w:rPr>
            <w:sz w:val="16"/>
            <w:szCs w:val="16"/>
          </w:rPr>
          <w:t>FAX 6641257</w:t>
        </w:r>
        <w:r>
          <w:rPr>
            <w:sz w:val="16"/>
            <w:szCs w:val="16"/>
          </w:rPr>
          <w:t xml:space="preserve"> </w:t>
        </w:r>
      </w:p>
      <w:p w:rsidR="00A5002C" w:rsidRPr="0006785C" w:rsidRDefault="00A5002C" w:rsidP="00A5002C">
        <w:pPr>
          <w:pStyle w:val="Sinespaciado"/>
          <w:jc w:val="center"/>
          <w:rPr>
            <w:sz w:val="16"/>
            <w:szCs w:val="16"/>
          </w:rPr>
        </w:pPr>
        <w:r>
          <w:rPr>
            <w:sz w:val="16"/>
            <w:szCs w:val="16"/>
          </w:rPr>
          <w:t xml:space="preserve">Denuncias 018000112780    </w:t>
        </w:r>
        <w:r w:rsidRPr="00AB7EB1">
          <w:rPr>
            <w:sz w:val="16"/>
            <w:szCs w:val="16"/>
            <w:lang w:val="pt-BR"/>
          </w:rPr>
          <w:t>Cartagena</w:t>
        </w:r>
        <w:r>
          <w:rPr>
            <w:sz w:val="16"/>
            <w:szCs w:val="16"/>
            <w:lang w:val="pt-BR"/>
          </w:rPr>
          <w:t xml:space="preserve"> - </w:t>
        </w:r>
        <w:proofErr w:type="spellStart"/>
        <w:r w:rsidRPr="00AB7EB1">
          <w:rPr>
            <w:sz w:val="16"/>
            <w:szCs w:val="16"/>
            <w:lang w:val="pt-BR"/>
          </w:rPr>
          <w:t>Colombia</w:t>
        </w:r>
        <w:proofErr w:type="spellEnd"/>
      </w:p>
      <w:p w:rsidR="00A5002C" w:rsidRPr="00A5002C" w:rsidRDefault="003A7569" w:rsidP="00A5002C">
        <w:pPr>
          <w:pStyle w:val="Piedepgina"/>
          <w:jc w:val="center"/>
          <w:rPr>
            <w:lang w:val="pt-BR"/>
          </w:rPr>
        </w:pPr>
        <w:hyperlink r:id="rId1" w:history="1">
          <w:r w:rsidR="00A5002C" w:rsidRPr="00AB7EB1">
            <w:rPr>
              <w:rStyle w:val="Hipervnculo"/>
              <w:rFonts w:ascii="Arial" w:hAnsi="Arial"/>
              <w:sz w:val="16"/>
              <w:szCs w:val="16"/>
              <w:lang w:val="pt-BR"/>
            </w:rPr>
            <w:t>www.contraloriadebolivar.gov.co</w:t>
          </w:r>
        </w:hyperlink>
        <w:r w:rsidR="00A5002C" w:rsidRPr="00AB7EB1">
          <w:rPr>
            <w:sz w:val="16"/>
            <w:szCs w:val="16"/>
            <w:lang w:val="pt-BR"/>
          </w:rPr>
          <w:t xml:space="preserve"> E mail: </w:t>
        </w:r>
        <w:hyperlink r:id="rId2" w:history="1">
          <w:r w:rsidR="00A5002C" w:rsidRPr="007063F3">
            <w:rPr>
              <w:rStyle w:val="Hipervnculo"/>
              <w:rFonts w:ascii="Arial" w:hAnsi="Arial"/>
              <w:sz w:val="16"/>
              <w:szCs w:val="16"/>
              <w:lang w:val="pt-BR"/>
            </w:rPr>
            <w:t>contraloria@contraloriadebolivar.gov.co</w:t>
          </w:r>
        </w:hyperlink>
      </w:p>
    </w:sdtContent>
  </w:sdt>
  <w:p w:rsidR="001317A9" w:rsidRPr="00A5002C" w:rsidRDefault="001317A9">
    <w:pPr>
      <w:pStyle w:val="Piedepgina"/>
      <w:rPr>
        <w:lang w:val="pt-BR"/>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570C0" w:rsidRDefault="004570C0" w:rsidP="001317A9">
      <w:pPr>
        <w:spacing w:after="0" w:line="240" w:lineRule="auto"/>
      </w:pPr>
      <w:r>
        <w:separator/>
      </w:r>
    </w:p>
  </w:footnote>
  <w:footnote w:type="continuationSeparator" w:id="0">
    <w:p w:rsidR="004570C0" w:rsidRDefault="004570C0" w:rsidP="001317A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aconcuadrcula"/>
      <w:tblW w:w="9279" w:type="dxa"/>
      <w:tblInd w:w="-41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127"/>
      <w:gridCol w:w="5152"/>
    </w:tblGrid>
    <w:tr w:rsidR="001317A9" w:rsidRPr="005D3FE6" w:rsidTr="00A133FE">
      <w:trPr>
        <w:trHeight w:val="1374"/>
      </w:trPr>
      <w:tc>
        <w:tcPr>
          <w:tcW w:w="4127" w:type="dxa"/>
        </w:tcPr>
        <w:p w:rsidR="001317A9" w:rsidRDefault="001317A9" w:rsidP="00A133FE">
          <w:pPr>
            <w:pStyle w:val="Encabezado"/>
          </w:pPr>
          <w:r w:rsidRPr="005C34F9">
            <w:rPr>
              <w:noProof/>
              <w:lang w:val="es-ES" w:eastAsia="es-ES"/>
            </w:rPr>
            <w:drawing>
              <wp:inline distT="0" distB="0" distL="0" distR="0">
                <wp:extent cx="2464256" cy="907883"/>
                <wp:effectExtent l="19050" t="0" r="0" b="0"/>
                <wp:docPr id="8" name="Imagen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1"/>
                        <a:srcRect/>
                        <a:stretch>
                          <a:fillRect/>
                        </a:stretch>
                      </pic:blipFill>
                      <pic:spPr bwMode="auto">
                        <a:xfrm>
                          <a:off x="0" y="0"/>
                          <a:ext cx="2477986" cy="912941"/>
                        </a:xfrm>
                        <a:prstGeom prst="rect">
                          <a:avLst/>
                        </a:prstGeom>
                        <a:noFill/>
                        <a:ln w="9525">
                          <a:noFill/>
                          <a:miter lim="800000"/>
                          <a:headEnd/>
                          <a:tailEnd/>
                        </a:ln>
                      </pic:spPr>
                    </pic:pic>
                  </a:graphicData>
                </a:graphic>
              </wp:inline>
            </w:drawing>
          </w:r>
          <w:r w:rsidR="003A7569" w:rsidRPr="003A7569">
            <w:rPr>
              <w:noProof/>
            </w:rPr>
            <w:pict>
              <v:shapetype id="_x0000_t32" coordsize="21600,21600" o:spt="32" o:oned="t" path="m,l21600,21600e" filled="f">
                <v:path arrowok="t" fillok="f" o:connecttype="none"/>
                <o:lock v:ext="edit" shapetype="t"/>
              </v:shapetype>
              <v:shape id="_x0000_s2049" type="#_x0000_t32" style="position:absolute;margin-left:81.45pt;margin-top:51.55pt;width:5in;height:0;z-index:251658240;mso-position-horizontal-relative:text;mso-position-vertical-relative:text" o:connectortype="straight" strokeweight="1pt">
                <v:shadow on="t" opacity=".5"/>
              </v:shape>
            </w:pict>
          </w:r>
        </w:p>
      </w:tc>
      <w:tc>
        <w:tcPr>
          <w:tcW w:w="5152" w:type="dxa"/>
          <w:vAlign w:val="bottom"/>
        </w:tcPr>
        <w:p w:rsidR="001317A9" w:rsidRPr="005D3FE6" w:rsidRDefault="001317A9" w:rsidP="00A133FE">
          <w:pPr>
            <w:pStyle w:val="Sinespaciado"/>
            <w:rPr>
              <w:rFonts w:ascii="Arial" w:hAnsi="Arial" w:cs="Arial"/>
              <w:b/>
              <w:sz w:val="18"/>
              <w:szCs w:val="18"/>
            </w:rPr>
          </w:pPr>
          <w:r w:rsidRPr="005D3FE6">
            <w:rPr>
              <w:rFonts w:ascii="Arial" w:hAnsi="Arial" w:cs="Arial"/>
              <w:b/>
              <w:sz w:val="18"/>
              <w:szCs w:val="18"/>
            </w:rPr>
            <w:t>«Vigilancia para una Gestión Pública Transparente»</w:t>
          </w:r>
        </w:p>
      </w:tc>
    </w:tr>
  </w:tbl>
  <w:p w:rsidR="001317A9" w:rsidRDefault="001317A9">
    <w:pPr>
      <w:pStyle w:val="Encabezad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7D70B3"/>
    <w:multiLevelType w:val="hybridMultilevel"/>
    <w:tmpl w:val="DD0A8CBC"/>
    <w:lvl w:ilvl="0" w:tplc="97DA1EDA">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nsid w:val="0CC21DFD"/>
    <w:multiLevelType w:val="hybridMultilevel"/>
    <w:tmpl w:val="AA1452F6"/>
    <w:lvl w:ilvl="0" w:tplc="2CE6DA20">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nsid w:val="0E7426DC"/>
    <w:multiLevelType w:val="multilevel"/>
    <w:tmpl w:val="450C51C2"/>
    <w:lvl w:ilvl="0">
      <w:start w:val="2"/>
      <w:numFmt w:val="decimal"/>
      <w:lvlText w:val="%1."/>
      <w:lvlJc w:val="left"/>
      <w:pPr>
        <w:ind w:left="644" w:hanging="360"/>
      </w:pPr>
      <w:rPr>
        <w:rFonts w:hint="default"/>
      </w:rPr>
    </w:lvl>
    <w:lvl w:ilvl="1">
      <w:start w:val="1"/>
      <w:numFmt w:val="decimal"/>
      <w:isLgl/>
      <w:lvlText w:val="%1.%2."/>
      <w:lvlJc w:val="left"/>
      <w:pPr>
        <w:ind w:left="1004" w:hanging="72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364" w:hanging="108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724" w:hanging="144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2084" w:hanging="1800"/>
      </w:pPr>
      <w:rPr>
        <w:rFonts w:hint="default"/>
      </w:rPr>
    </w:lvl>
    <w:lvl w:ilvl="8">
      <w:start w:val="1"/>
      <w:numFmt w:val="decimal"/>
      <w:isLgl/>
      <w:lvlText w:val="%1.%2.%3.%4.%5.%6.%7.%8.%9."/>
      <w:lvlJc w:val="left"/>
      <w:pPr>
        <w:ind w:left="2444" w:hanging="2160"/>
      </w:pPr>
      <w:rPr>
        <w:rFonts w:hint="default"/>
      </w:rPr>
    </w:lvl>
  </w:abstractNum>
  <w:abstractNum w:abstractNumId="3">
    <w:nsid w:val="144E1B57"/>
    <w:multiLevelType w:val="hybridMultilevel"/>
    <w:tmpl w:val="AA1452F6"/>
    <w:lvl w:ilvl="0" w:tplc="2CE6DA20">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nsid w:val="19631C94"/>
    <w:multiLevelType w:val="hybridMultilevel"/>
    <w:tmpl w:val="15F6EF12"/>
    <w:lvl w:ilvl="0" w:tplc="351E17B4">
      <w:start w:val="1"/>
      <w:numFmt w:val="decimal"/>
      <w:lvlText w:val="%1."/>
      <w:lvlJc w:val="left"/>
      <w:pPr>
        <w:ind w:left="644"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nsid w:val="21EA44C5"/>
    <w:multiLevelType w:val="hybridMultilevel"/>
    <w:tmpl w:val="4DC4C506"/>
    <w:lvl w:ilvl="0" w:tplc="34260234">
      <w:start w:val="1"/>
      <w:numFmt w:val="decimal"/>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3DAE0952"/>
    <w:multiLevelType w:val="hybridMultilevel"/>
    <w:tmpl w:val="4E14B9F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nsid w:val="67FE3D5A"/>
    <w:multiLevelType w:val="hybridMultilevel"/>
    <w:tmpl w:val="AA1452F6"/>
    <w:lvl w:ilvl="0" w:tplc="2CE6DA20">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nsid w:val="69472537"/>
    <w:multiLevelType w:val="hybridMultilevel"/>
    <w:tmpl w:val="AA1452F6"/>
    <w:lvl w:ilvl="0" w:tplc="2CE6DA20">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nsid w:val="6B8C333C"/>
    <w:multiLevelType w:val="hybridMultilevel"/>
    <w:tmpl w:val="BC325682"/>
    <w:lvl w:ilvl="0" w:tplc="54B4E8CE">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nsid w:val="708E5028"/>
    <w:multiLevelType w:val="hybridMultilevel"/>
    <w:tmpl w:val="AA1452F6"/>
    <w:lvl w:ilvl="0" w:tplc="2CE6DA20">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nsid w:val="718D10EF"/>
    <w:multiLevelType w:val="multilevel"/>
    <w:tmpl w:val="AEA8E560"/>
    <w:lvl w:ilvl="0">
      <w:start w:val="2"/>
      <w:numFmt w:val="decimal"/>
      <w:lvlText w:val="%1"/>
      <w:lvlJc w:val="left"/>
      <w:pPr>
        <w:ind w:left="525" w:hanging="525"/>
      </w:pPr>
      <w:rPr>
        <w:rFonts w:hint="default"/>
      </w:rPr>
    </w:lvl>
    <w:lvl w:ilvl="1">
      <w:start w:val="1"/>
      <w:numFmt w:val="decimal"/>
      <w:lvlText w:val="%1.%2"/>
      <w:lvlJc w:val="left"/>
      <w:pPr>
        <w:ind w:left="525" w:hanging="525"/>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nsid w:val="732B1411"/>
    <w:multiLevelType w:val="hybridMultilevel"/>
    <w:tmpl w:val="AA1452F6"/>
    <w:lvl w:ilvl="0" w:tplc="2CE6DA20">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nsid w:val="7FD61974"/>
    <w:multiLevelType w:val="hybridMultilevel"/>
    <w:tmpl w:val="780CF894"/>
    <w:lvl w:ilvl="0" w:tplc="0C0A000B">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4"/>
  </w:num>
  <w:num w:numId="3">
    <w:abstractNumId w:val="6"/>
  </w:num>
  <w:num w:numId="4">
    <w:abstractNumId w:val="2"/>
  </w:num>
  <w:num w:numId="5">
    <w:abstractNumId w:val="11"/>
  </w:num>
  <w:num w:numId="6">
    <w:abstractNumId w:val="13"/>
  </w:num>
  <w:num w:numId="7">
    <w:abstractNumId w:val="10"/>
  </w:num>
  <w:num w:numId="8">
    <w:abstractNumId w:val="1"/>
  </w:num>
  <w:num w:numId="9">
    <w:abstractNumId w:val="12"/>
  </w:num>
  <w:num w:numId="10">
    <w:abstractNumId w:val="7"/>
  </w:num>
  <w:num w:numId="11">
    <w:abstractNumId w:val="8"/>
  </w:num>
  <w:num w:numId="12">
    <w:abstractNumId w:val="3"/>
  </w:num>
  <w:num w:numId="13">
    <w:abstractNumId w:val="9"/>
  </w:num>
  <w:num w:numId="14">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hdrShapeDefaults>
    <o:shapedefaults v:ext="edit" spidmax="2050"/>
    <o:shapelayout v:ext="edit">
      <o:idmap v:ext="edit" data="2"/>
      <o:rules v:ext="edit">
        <o:r id="V:Rule2" type="connector" idref="#_x0000_s2049"/>
      </o:rules>
    </o:shapelayout>
  </w:hdrShapeDefaults>
  <w:footnotePr>
    <w:footnote w:id="-1"/>
    <w:footnote w:id="0"/>
  </w:footnotePr>
  <w:endnotePr>
    <w:endnote w:id="-1"/>
    <w:endnote w:id="0"/>
  </w:endnotePr>
  <w:compat/>
  <w:rsids>
    <w:rsidRoot w:val="001C73A5"/>
    <w:rsid w:val="00004569"/>
    <w:rsid w:val="00055BDA"/>
    <w:rsid w:val="0007250C"/>
    <w:rsid w:val="00083EF8"/>
    <w:rsid w:val="00093505"/>
    <w:rsid w:val="000A3344"/>
    <w:rsid w:val="00105313"/>
    <w:rsid w:val="001317A9"/>
    <w:rsid w:val="00175786"/>
    <w:rsid w:val="001841BC"/>
    <w:rsid w:val="00185E08"/>
    <w:rsid w:val="00192871"/>
    <w:rsid w:val="001C73A5"/>
    <w:rsid w:val="001E1AD7"/>
    <w:rsid w:val="00202C22"/>
    <w:rsid w:val="00227B53"/>
    <w:rsid w:val="002B212F"/>
    <w:rsid w:val="002D42CD"/>
    <w:rsid w:val="002F0536"/>
    <w:rsid w:val="002F1AAC"/>
    <w:rsid w:val="00313A64"/>
    <w:rsid w:val="00352EB1"/>
    <w:rsid w:val="003A7569"/>
    <w:rsid w:val="003B148E"/>
    <w:rsid w:val="003F0774"/>
    <w:rsid w:val="003F344C"/>
    <w:rsid w:val="004017E5"/>
    <w:rsid w:val="004570C0"/>
    <w:rsid w:val="004671CD"/>
    <w:rsid w:val="00495407"/>
    <w:rsid w:val="004C4DBE"/>
    <w:rsid w:val="00555DCE"/>
    <w:rsid w:val="00597BF9"/>
    <w:rsid w:val="005A2A0F"/>
    <w:rsid w:val="005A56E0"/>
    <w:rsid w:val="005C72A7"/>
    <w:rsid w:val="005D63F5"/>
    <w:rsid w:val="006163EF"/>
    <w:rsid w:val="006305E9"/>
    <w:rsid w:val="00694550"/>
    <w:rsid w:val="007067DA"/>
    <w:rsid w:val="00710156"/>
    <w:rsid w:val="00710F25"/>
    <w:rsid w:val="00745242"/>
    <w:rsid w:val="00830BD9"/>
    <w:rsid w:val="0086278B"/>
    <w:rsid w:val="008740C9"/>
    <w:rsid w:val="008776C4"/>
    <w:rsid w:val="008A36E9"/>
    <w:rsid w:val="008F04E4"/>
    <w:rsid w:val="009038E5"/>
    <w:rsid w:val="00943297"/>
    <w:rsid w:val="009552A0"/>
    <w:rsid w:val="00962EEB"/>
    <w:rsid w:val="009735D1"/>
    <w:rsid w:val="009902CF"/>
    <w:rsid w:val="009B702D"/>
    <w:rsid w:val="009D2358"/>
    <w:rsid w:val="009D6648"/>
    <w:rsid w:val="00A33240"/>
    <w:rsid w:val="00A416EE"/>
    <w:rsid w:val="00A5002C"/>
    <w:rsid w:val="00A537E2"/>
    <w:rsid w:val="00A67602"/>
    <w:rsid w:val="00AA7A5A"/>
    <w:rsid w:val="00AB03A9"/>
    <w:rsid w:val="00AD4B60"/>
    <w:rsid w:val="00AF2C84"/>
    <w:rsid w:val="00AF3D23"/>
    <w:rsid w:val="00B00B1A"/>
    <w:rsid w:val="00B056DB"/>
    <w:rsid w:val="00B11524"/>
    <w:rsid w:val="00B22AEE"/>
    <w:rsid w:val="00B5245B"/>
    <w:rsid w:val="00BA075B"/>
    <w:rsid w:val="00BA1A60"/>
    <w:rsid w:val="00BC1F6A"/>
    <w:rsid w:val="00BF7022"/>
    <w:rsid w:val="00C00866"/>
    <w:rsid w:val="00C15A26"/>
    <w:rsid w:val="00C2288E"/>
    <w:rsid w:val="00C22CA4"/>
    <w:rsid w:val="00C4187F"/>
    <w:rsid w:val="00C735FE"/>
    <w:rsid w:val="00C73653"/>
    <w:rsid w:val="00C81D6F"/>
    <w:rsid w:val="00C902A8"/>
    <w:rsid w:val="00CA5966"/>
    <w:rsid w:val="00CF0F13"/>
    <w:rsid w:val="00CF4F8F"/>
    <w:rsid w:val="00D011C7"/>
    <w:rsid w:val="00D2045B"/>
    <w:rsid w:val="00D376C5"/>
    <w:rsid w:val="00DA51E6"/>
    <w:rsid w:val="00E2506A"/>
    <w:rsid w:val="00E7280B"/>
    <w:rsid w:val="00E800F7"/>
    <w:rsid w:val="00E911F9"/>
    <w:rsid w:val="00ED5159"/>
    <w:rsid w:val="00ED7B1A"/>
    <w:rsid w:val="00F0143C"/>
    <w:rsid w:val="00F06101"/>
    <w:rsid w:val="00F76F5D"/>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11524"/>
    <w:rPr>
      <w:lang w:val="es-CO"/>
    </w:rPr>
  </w:style>
  <w:style w:type="paragraph" w:styleId="Ttulo1">
    <w:name w:val="heading 1"/>
    <w:basedOn w:val="Normal"/>
    <w:next w:val="Normal"/>
    <w:link w:val="Ttulo1Car"/>
    <w:uiPriority w:val="99"/>
    <w:qFormat/>
    <w:rsid w:val="00B11524"/>
    <w:pPr>
      <w:keepNext/>
      <w:spacing w:after="0" w:line="240" w:lineRule="auto"/>
      <w:outlineLvl w:val="0"/>
    </w:pPr>
    <w:rPr>
      <w:rFonts w:ascii="Arial" w:eastAsia="Times New Roman" w:hAnsi="Arial" w:cs="Arial"/>
      <w:b/>
      <w:bCs/>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B11524"/>
    <w:pPr>
      <w:ind w:left="720"/>
      <w:contextualSpacing/>
    </w:pPr>
  </w:style>
  <w:style w:type="character" w:customStyle="1" w:styleId="Ttulo1Car">
    <w:name w:val="Título 1 Car"/>
    <w:basedOn w:val="Fuentedeprrafopredeter"/>
    <w:link w:val="Ttulo1"/>
    <w:uiPriority w:val="99"/>
    <w:rsid w:val="00B11524"/>
    <w:rPr>
      <w:rFonts w:ascii="Arial" w:eastAsia="Times New Roman" w:hAnsi="Arial" w:cs="Arial"/>
      <w:b/>
      <w:bCs/>
      <w:sz w:val="24"/>
      <w:szCs w:val="24"/>
      <w:lang w:eastAsia="es-ES"/>
    </w:rPr>
  </w:style>
  <w:style w:type="paragraph" w:styleId="Textoindependiente">
    <w:name w:val="Body Text"/>
    <w:basedOn w:val="Normal"/>
    <w:link w:val="TextoindependienteCar"/>
    <w:uiPriority w:val="99"/>
    <w:rsid w:val="00B11524"/>
    <w:pPr>
      <w:spacing w:after="0" w:line="240" w:lineRule="auto"/>
      <w:jc w:val="center"/>
    </w:pPr>
    <w:rPr>
      <w:rFonts w:ascii="Arial" w:eastAsia="Times New Roman" w:hAnsi="Arial" w:cs="Arial"/>
      <w:b/>
      <w:bCs/>
      <w:sz w:val="48"/>
      <w:szCs w:val="24"/>
      <w:lang w:val="es-ES" w:eastAsia="es-ES"/>
    </w:rPr>
  </w:style>
  <w:style w:type="character" w:customStyle="1" w:styleId="TextoindependienteCar">
    <w:name w:val="Texto independiente Car"/>
    <w:basedOn w:val="Fuentedeprrafopredeter"/>
    <w:link w:val="Textoindependiente"/>
    <w:uiPriority w:val="99"/>
    <w:rsid w:val="00B11524"/>
    <w:rPr>
      <w:rFonts w:ascii="Arial" w:eastAsia="Times New Roman" w:hAnsi="Arial" w:cs="Arial"/>
      <w:b/>
      <w:bCs/>
      <w:sz w:val="48"/>
      <w:szCs w:val="24"/>
      <w:lang w:eastAsia="es-ES"/>
    </w:rPr>
  </w:style>
  <w:style w:type="paragraph" w:styleId="Textoindependiente2">
    <w:name w:val="Body Text 2"/>
    <w:basedOn w:val="Normal"/>
    <w:link w:val="Textoindependiente2Car"/>
    <w:uiPriority w:val="99"/>
    <w:rsid w:val="00B11524"/>
    <w:pPr>
      <w:spacing w:after="0" w:line="240" w:lineRule="auto"/>
      <w:jc w:val="center"/>
    </w:pPr>
    <w:rPr>
      <w:rFonts w:ascii="Arial" w:eastAsia="Times New Roman" w:hAnsi="Arial" w:cs="Arial"/>
      <w:b/>
      <w:bCs/>
      <w:sz w:val="36"/>
      <w:szCs w:val="24"/>
      <w:lang w:val="es-ES" w:eastAsia="es-ES"/>
    </w:rPr>
  </w:style>
  <w:style w:type="character" w:customStyle="1" w:styleId="Textoindependiente2Car">
    <w:name w:val="Texto independiente 2 Car"/>
    <w:basedOn w:val="Fuentedeprrafopredeter"/>
    <w:link w:val="Textoindependiente2"/>
    <w:uiPriority w:val="99"/>
    <w:rsid w:val="00B11524"/>
    <w:rPr>
      <w:rFonts w:ascii="Arial" w:eastAsia="Times New Roman" w:hAnsi="Arial" w:cs="Arial"/>
      <w:b/>
      <w:bCs/>
      <w:sz w:val="36"/>
      <w:szCs w:val="24"/>
      <w:lang w:eastAsia="es-ES"/>
    </w:rPr>
  </w:style>
  <w:style w:type="paragraph" w:styleId="Textoindependiente3">
    <w:name w:val="Body Text 3"/>
    <w:basedOn w:val="Normal"/>
    <w:link w:val="Textoindependiente3Car"/>
    <w:uiPriority w:val="99"/>
    <w:rsid w:val="00B11524"/>
    <w:pPr>
      <w:spacing w:after="0" w:line="240" w:lineRule="auto"/>
      <w:jc w:val="both"/>
    </w:pPr>
    <w:rPr>
      <w:rFonts w:ascii="Arial" w:eastAsia="Times New Roman" w:hAnsi="Arial" w:cs="Arial"/>
      <w:sz w:val="24"/>
      <w:szCs w:val="24"/>
      <w:lang w:val="es-ES" w:eastAsia="es-ES"/>
    </w:rPr>
  </w:style>
  <w:style w:type="character" w:customStyle="1" w:styleId="Textoindependiente3Car">
    <w:name w:val="Texto independiente 3 Car"/>
    <w:basedOn w:val="Fuentedeprrafopredeter"/>
    <w:link w:val="Textoindependiente3"/>
    <w:uiPriority w:val="99"/>
    <w:rsid w:val="00B11524"/>
    <w:rPr>
      <w:rFonts w:ascii="Arial" w:eastAsia="Times New Roman" w:hAnsi="Arial" w:cs="Arial"/>
      <w:sz w:val="24"/>
      <w:szCs w:val="24"/>
      <w:lang w:eastAsia="es-ES"/>
    </w:rPr>
  </w:style>
  <w:style w:type="paragraph" w:styleId="Encabezado">
    <w:name w:val="header"/>
    <w:basedOn w:val="Normal"/>
    <w:link w:val="EncabezadoCar"/>
    <w:unhideWhenUsed/>
    <w:rsid w:val="001317A9"/>
    <w:pPr>
      <w:tabs>
        <w:tab w:val="center" w:pos="4252"/>
        <w:tab w:val="right" w:pos="8504"/>
      </w:tabs>
      <w:spacing w:after="0" w:line="240" w:lineRule="auto"/>
    </w:pPr>
  </w:style>
  <w:style w:type="character" w:customStyle="1" w:styleId="EncabezadoCar">
    <w:name w:val="Encabezado Car"/>
    <w:basedOn w:val="Fuentedeprrafopredeter"/>
    <w:link w:val="Encabezado"/>
    <w:rsid w:val="001317A9"/>
    <w:rPr>
      <w:lang w:val="es-CO"/>
    </w:rPr>
  </w:style>
  <w:style w:type="paragraph" w:styleId="Piedepgina">
    <w:name w:val="footer"/>
    <w:basedOn w:val="Normal"/>
    <w:link w:val="PiedepginaCar"/>
    <w:uiPriority w:val="99"/>
    <w:unhideWhenUsed/>
    <w:rsid w:val="001317A9"/>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1317A9"/>
    <w:rPr>
      <w:lang w:val="es-CO"/>
    </w:rPr>
  </w:style>
  <w:style w:type="table" w:styleId="Tablaconcuadrcula">
    <w:name w:val="Table Grid"/>
    <w:basedOn w:val="Tablanormal"/>
    <w:uiPriority w:val="59"/>
    <w:rsid w:val="001317A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inespaciado">
    <w:name w:val="No Spacing"/>
    <w:uiPriority w:val="1"/>
    <w:qFormat/>
    <w:rsid w:val="001317A9"/>
    <w:pPr>
      <w:spacing w:after="0" w:line="240" w:lineRule="auto"/>
    </w:pPr>
    <w:rPr>
      <w:rFonts w:ascii="Calibri" w:eastAsia="Times New Roman" w:hAnsi="Calibri" w:cs="Times New Roman"/>
      <w:lang w:val="es-MX" w:eastAsia="es-MX"/>
    </w:rPr>
  </w:style>
  <w:style w:type="character" w:styleId="Hipervnculo">
    <w:name w:val="Hyperlink"/>
    <w:basedOn w:val="Fuentedeprrafopredeter"/>
    <w:uiPriority w:val="99"/>
    <w:rsid w:val="001317A9"/>
    <w:rPr>
      <w:rFonts w:cs="Times New Roman"/>
      <w:color w:val="0000FF"/>
      <w:u w:val="single"/>
    </w:rPr>
  </w:style>
  <w:style w:type="paragraph" w:styleId="Sangradetextonormal">
    <w:name w:val="Body Text Indent"/>
    <w:basedOn w:val="Normal"/>
    <w:link w:val="SangradetextonormalCar"/>
    <w:uiPriority w:val="99"/>
    <w:semiHidden/>
    <w:unhideWhenUsed/>
    <w:rsid w:val="006305E9"/>
    <w:pPr>
      <w:spacing w:after="120"/>
      <w:ind w:left="283"/>
    </w:pPr>
  </w:style>
  <w:style w:type="character" w:customStyle="1" w:styleId="SangradetextonormalCar">
    <w:name w:val="Sangría de texto normal Car"/>
    <w:basedOn w:val="Fuentedeprrafopredeter"/>
    <w:link w:val="Sangradetextonormal"/>
    <w:uiPriority w:val="99"/>
    <w:semiHidden/>
    <w:rsid w:val="006305E9"/>
    <w:rPr>
      <w:lang w:val="es-CO"/>
    </w:rPr>
  </w:style>
  <w:style w:type="paragraph" w:styleId="Textodeglobo">
    <w:name w:val="Balloon Text"/>
    <w:basedOn w:val="Normal"/>
    <w:link w:val="TextodegloboCar"/>
    <w:uiPriority w:val="99"/>
    <w:semiHidden/>
    <w:unhideWhenUsed/>
    <w:rsid w:val="008F04E4"/>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8F04E4"/>
    <w:rPr>
      <w:rFonts w:ascii="Tahoma" w:hAnsi="Tahoma" w:cs="Tahoma"/>
      <w:sz w:val="16"/>
      <w:szCs w:val="16"/>
      <w:lang w:val="es-CO"/>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mailto:contraloria@contraloriadebolivar.gov.co" TargetMode="External"/><Relationship Id="rId1" Type="http://schemas.openxmlformats.org/officeDocument/2006/relationships/hyperlink" Target="http://www.contraloriadebolivar.gov.c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97A0DD-A157-4AE8-8333-8401AFE2A0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TotalTime>
  <Pages>13</Pages>
  <Words>1687</Words>
  <Characters>9284</Characters>
  <Application>Microsoft Office Word</Application>
  <DocSecurity>0</DocSecurity>
  <Lines>77</Lines>
  <Paragraphs>21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10950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USER5</dc:creator>
  <cp:lastModifiedBy>CDB-Planeacion</cp:lastModifiedBy>
  <cp:revision>27</cp:revision>
  <cp:lastPrinted>2013-10-04T16:00:00Z</cp:lastPrinted>
  <dcterms:created xsi:type="dcterms:W3CDTF">2013-09-30T17:57:00Z</dcterms:created>
  <dcterms:modified xsi:type="dcterms:W3CDTF">2013-10-11T14:24:00Z</dcterms:modified>
</cp:coreProperties>
</file>